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31" w:rightChars="15"/>
        <w:jc w:val="center"/>
        <w:rPr>
          <w:rFonts w:hint="eastAsia" w:ascii="宋体" w:hAnsi="宋体"/>
          <w:b/>
          <w:sz w:val="44"/>
          <w:szCs w:val="44"/>
        </w:rPr>
      </w:pPr>
      <w:r>
        <w:rPr>
          <w:rFonts w:hint="eastAsia" w:ascii="宋体" w:hAnsi="宋体"/>
          <w:b/>
          <w:sz w:val="44"/>
          <w:szCs w:val="44"/>
        </w:rPr>
        <w:t>绍兴市柯桥区教体系统20</w:t>
      </w:r>
      <w:r>
        <w:rPr>
          <w:rFonts w:ascii="宋体" w:hAnsi="宋体"/>
          <w:b/>
          <w:sz w:val="44"/>
          <w:szCs w:val="44"/>
        </w:rPr>
        <w:t>22</w:t>
      </w:r>
      <w:r>
        <w:rPr>
          <w:rFonts w:hint="eastAsia" w:ascii="宋体" w:hAnsi="宋体"/>
          <w:b/>
          <w:sz w:val="44"/>
          <w:szCs w:val="44"/>
        </w:rPr>
        <w:t>年新教师招聘</w:t>
      </w:r>
    </w:p>
    <w:p>
      <w:pPr>
        <w:spacing w:line="520" w:lineRule="exact"/>
        <w:ind w:right="31" w:rightChars="15"/>
        <w:jc w:val="center"/>
        <w:rPr>
          <w:rFonts w:ascii="宋体" w:hAnsi="宋体"/>
          <w:sz w:val="44"/>
          <w:szCs w:val="44"/>
        </w:rPr>
      </w:pPr>
      <w:r>
        <w:rPr>
          <w:rFonts w:hint="eastAsia" w:ascii="宋体" w:hAnsi="宋体"/>
          <w:b/>
          <w:sz w:val="44"/>
          <w:szCs w:val="44"/>
        </w:rPr>
        <w:t>公告二</w:t>
      </w:r>
    </w:p>
    <w:p>
      <w:pPr>
        <w:adjustRightInd w:val="0"/>
        <w:snapToGrid w:val="0"/>
        <w:spacing w:line="480" w:lineRule="exact"/>
        <w:ind w:firstLine="640" w:firstLineChars="200"/>
        <w:rPr>
          <w:rFonts w:hint="eastAsia" w:ascii="仿宋_GB2312" w:hAnsi="宋体" w:eastAsia="仿宋_GB2312" w:cs="宋体"/>
          <w:kern w:val="0"/>
          <w:sz w:val="32"/>
          <w:szCs w:val="32"/>
        </w:rPr>
      </w:pPr>
    </w:p>
    <w:p>
      <w:pPr>
        <w:widowControl/>
        <w:spacing w:line="500" w:lineRule="exact"/>
        <w:ind w:firstLine="64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为深入推进教体系统人事制度改革，不断提高我区教师队伍的整体素质，柯桥区教体系统部分教师岗位面向全国知名大学20</w:t>
      </w:r>
      <w:r>
        <w:rPr>
          <w:rFonts w:ascii="仿宋_GB2312" w:hAnsi="微软雅黑" w:eastAsia="仿宋_GB2312" w:cs="宋体"/>
          <w:color w:val="000000"/>
          <w:kern w:val="0"/>
          <w:sz w:val="32"/>
          <w:szCs w:val="32"/>
        </w:rPr>
        <w:t>22</w:t>
      </w:r>
      <w:r>
        <w:rPr>
          <w:rFonts w:hint="eastAsia" w:ascii="仿宋_GB2312" w:hAnsi="微软雅黑" w:eastAsia="仿宋_GB2312" w:cs="宋体"/>
          <w:color w:val="000000"/>
          <w:kern w:val="0"/>
          <w:sz w:val="32"/>
          <w:szCs w:val="32"/>
        </w:rPr>
        <w:t>届优秀毕业生公开招聘，现将有关事项公告如下。</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一、指导思想</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坚持公开、公平、竞争、择优的原则，以名师队伍建设为目标，引进全国知名大学优秀毕业生，优化教师队伍结构，进一步提高我区师资队伍的整体素质。</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二、招聘基本条件</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（一）政治思想表现好，热爱教育事业，热爱学生，品行端正，遵纪守法，无不良行为记录。</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（二）具有教师的基本素质和教育教学能力，专业对口。</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（三）身体健康、心智健全。</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（四）2</w:t>
      </w:r>
      <w:r>
        <w:rPr>
          <w:rFonts w:ascii="仿宋_GB2312" w:hAnsi="微软雅黑" w:eastAsia="仿宋_GB2312" w:cs="宋体"/>
          <w:color w:val="000000"/>
          <w:kern w:val="0"/>
          <w:sz w:val="32"/>
          <w:szCs w:val="32"/>
        </w:rPr>
        <w:t>022</w:t>
      </w:r>
      <w:r>
        <w:rPr>
          <w:rFonts w:hint="eastAsia" w:ascii="仿宋_GB2312" w:hAnsi="微软雅黑" w:eastAsia="仿宋_GB2312" w:cs="宋体"/>
          <w:color w:val="000000"/>
          <w:kern w:val="0"/>
          <w:sz w:val="32"/>
          <w:szCs w:val="32"/>
        </w:rPr>
        <w:t>届本科学历或202</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届研究生及以上学历毕业生，户籍不限。</w:t>
      </w:r>
    </w:p>
    <w:p>
      <w:pPr>
        <w:widowControl/>
        <w:spacing w:line="50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（五）19</w:t>
      </w:r>
      <w:r>
        <w:rPr>
          <w:rFonts w:ascii="仿宋_GB2312" w:hAnsi="微软雅黑" w:eastAsia="仿宋_GB2312" w:cs="宋体"/>
          <w:color w:val="000000"/>
          <w:kern w:val="0"/>
          <w:sz w:val="32"/>
          <w:szCs w:val="32"/>
        </w:rPr>
        <w:t>92</w:t>
      </w:r>
      <w:r>
        <w:rPr>
          <w:rFonts w:hint="eastAsia" w:ascii="仿宋_GB2312" w:hAnsi="微软雅黑" w:eastAsia="仿宋_GB2312" w:cs="宋体"/>
          <w:color w:val="000000"/>
          <w:kern w:val="0"/>
          <w:sz w:val="32"/>
          <w:szCs w:val="32"/>
        </w:rPr>
        <w:t>年</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日以后出生。</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暂未持有与岗位匹配的教师资格证的高校毕业生，可先参加招聘考试，但须于202</w:t>
      </w:r>
      <w:r>
        <w:rPr>
          <w:rFonts w:ascii="仿宋_GB2312" w:hAnsi="微软雅黑" w:eastAsia="仿宋_GB2312" w:cs="宋体"/>
          <w:color w:val="000000"/>
          <w:kern w:val="0"/>
          <w:sz w:val="32"/>
          <w:szCs w:val="32"/>
        </w:rPr>
        <w:t>4</w:t>
      </w:r>
      <w:r>
        <w:rPr>
          <w:rFonts w:hint="eastAsia" w:ascii="仿宋_GB2312" w:hAnsi="微软雅黑" w:eastAsia="仿宋_GB2312" w:cs="宋体"/>
          <w:color w:val="000000"/>
          <w:kern w:val="0"/>
          <w:sz w:val="32"/>
          <w:szCs w:val="32"/>
        </w:rPr>
        <w:t>年</w:t>
      </w:r>
      <w:r>
        <w:rPr>
          <w:rFonts w:ascii="仿宋_GB2312" w:hAnsi="微软雅黑" w:eastAsia="仿宋_GB2312" w:cs="宋体"/>
          <w:color w:val="000000"/>
          <w:kern w:val="0"/>
          <w:sz w:val="32"/>
          <w:szCs w:val="32"/>
        </w:rPr>
        <w:t>7</w:t>
      </w:r>
      <w:r>
        <w:rPr>
          <w:rFonts w:hint="eastAsia" w:ascii="仿宋_GB2312" w:hAnsi="微软雅黑" w:eastAsia="仿宋_GB2312" w:cs="宋体"/>
          <w:color w:val="000000"/>
          <w:kern w:val="0"/>
          <w:sz w:val="32"/>
          <w:szCs w:val="32"/>
        </w:rPr>
        <w:t>月3</w:t>
      </w:r>
      <w:r>
        <w:rPr>
          <w:rFonts w:ascii="仿宋_GB2312" w:hAnsi="微软雅黑" w:eastAsia="仿宋_GB2312" w:cs="宋体"/>
          <w:color w:val="000000"/>
          <w:kern w:val="0"/>
          <w:sz w:val="32"/>
          <w:szCs w:val="32"/>
        </w:rPr>
        <w:t>1</w:t>
      </w:r>
      <w:r>
        <w:rPr>
          <w:rFonts w:hint="eastAsia" w:ascii="仿宋_GB2312" w:hAnsi="微软雅黑" w:eastAsia="仿宋_GB2312" w:cs="宋体"/>
          <w:color w:val="000000"/>
          <w:kern w:val="0"/>
          <w:sz w:val="32"/>
          <w:szCs w:val="32"/>
        </w:rPr>
        <w:t>日之前取得符合学段学科要求的教师资格证，期满未取得教师资格证的，解除聘用合同。</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三、招聘选备条件（分学段符合以下条件之一）</w:t>
      </w:r>
    </w:p>
    <w:p>
      <w:pPr>
        <w:widowControl/>
        <w:spacing w:line="500" w:lineRule="exact"/>
        <w:ind w:firstLine="643"/>
        <w:jc w:val="left"/>
        <w:rPr>
          <w:rFonts w:hint="eastAsia" w:ascii="微软雅黑" w:hAnsi="微软雅黑" w:eastAsia="微软雅黑" w:cs="宋体"/>
          <w:kern w:val="0"/>
          <w:sz w:val="27"/>
          <w:szCs w:val="27"/>
        </w:rPr>
      </w:pPr>
      <w:r>
        <w:rPr>
          <w:rFonts w:hint="eastAsia" w:ascii="仿宋_GB2312" w:hAnsi="微软雅黑" w:eastAsia="仿宋_GB2312" w:cs="宋体"/>
          <w:b/>
          <w:bCs/>
          <w:kern w:val="0"/>
          <w:sz w:val="32"/>
          <w:szCs w:val="32"/>
        </w:rPr>
        <w:t>（一）普通高中教师</w:t>
      </w:r>
      <w:r>
        <w:rPr>
          <w:rFonts w:hint="eastAsia" w:ascii="仿宋_GB2312" w:hAnsi="微软雅黑" w:eastAsia="仿宋_GB2312" w:cs="宋体"/>
          <w:b/>
          <w:kern w:val="0"/>
          <w:sz w:val="32"/>
          <w:szCs w:val="32"/>
        </w:rPr>
        <w:t>（</w:t>
      </w:r>
      <w:r>
        <w:rPr>
          <w:rFonts w:ascii="仿宋_GB2312" w:hAnsi="微软雅黑" w:eastAsia="仿宋_GB2312" w:cs="宋体"/>
          <w:b/>
          <w:kern w:val="0"/>
          <w:sz w:val="32"/>
          <w:szCs w:val="32"/>
        </w:rPr>
        <w:t>6</w:t>
      </w:r>
      <w:r>
        <w:rPr>
          <w:rFonts w:hint="eastAsia" w:ascii="仿宋_GB2312" w:hAnsi="微软雅黑" w:eastAsia="仿宋_GB2312" w:cs="宋体"/>
          <w:b/>
          <w:kern w:val="0"/>
          <w:sz w:val="32"/>
          <w:szCs w:val="32"/>
        </w:rPr>
        <w:t>人）</w:t>
      </w:r>
    </w:p>
    <w:p>
      <w:pPr>
        <w:widowControl/>
        <w:spacing w:line="500" w:lineRule="exact"/>
        <w:ind w:firstLine="640"/>
        <w:jc w:val="left"/>
        <w:rPr>
          <w:rFonts w:hint="eastAsia" w:ascii="仿宋" w:hAnsi="仿宋" w:eastAsia="仿宋" w:cs="宋体"/>
          <w:kern w:val="0"/>
          <w:sz w:val="32"/>
          <w:szCs w:val="32"/>
        </w:rPr>
      </w:pPr>
      <w:r>
        <w:rPr>
          <w:rFonts w:hint="eastAsia" w:ascii="仿宋_GB2312" w:hAnsi="微软雅黑" w:eastAsia="仿宋_GB2312" w:cs="宋体"/>
          <w:b/>
          <w:kern w:val="0"/>
          <w:sz w:val="32"/>
          <w:szCs w:val="32"/>
        </w:rPr>
        <w:t>招聘计划：</w:t>
      </w:r>
      <w:r>
        <w:rPr>
          <w:rFonts w:hint="eastAsia" w:ascii="仿宋" w:hAnsi="仿宋" w:eastAsia="仿宋" w:cs="宋体"/>
          <w:kern w:val="0"/>
          <w:sz w:val="32"/>
          <w:szCs w:val="32"/>
        </w:rPr>
        <w:t xml:space="preserve"> </w:t>
      </w:r>
      <w:r>
        <w:rPr>
          <w:rFonts w:hint="eastAsia" w:ascii="仿宋" w:hAnsi="仿宋" w:eastAsia="仿宋" w:cs="宋体"/>
          <w:b/>
          <w:kern w:val="0"/>
          <w:sz w:val="32"/>
          <w:szCs w:val="32"/>
        </w:rPr>
        <w:t>语文</w:t>
      </w:r>
      <w:r>
        <w:rPr>
          <w:rFonts w:ascii="仿宋" w:hAnsi="仿宋" w:eastAsia="仿宋" w:cs="宋体"/>
          <w:b/>
          <w:kern w:val="0"/>
          <w:sz w:val="32"/>
          <w:szCs w:val="32"/>
        </w:rPr>
        <w:t>2</w:t>
      </w:r>
      <w:r>
        <w:rPr>
          <w:rFonts w:hint="eastAsia" w:ascii="仿宋" w:hAnsi="仿宋" w:eastAsia="仿宋" w:cs="宋体"/>
          <w:b/>
          <w:kern w:val="0"/>
          <w:sz w:val="32"/>
          <w:szCs w:val="32"/>
        </w:rPr>
        <w:t>名、数学</w:t>
      </w:r>
      <w:r>
        <w:rPr>
          <w:rFonts w:ascii="仿宋" w:hAnsi="仿宋" w:eastAsia="仿宋" w:cs="宋体"/>
          <w:b/>
          <w:kern w:val="0"/>
          <w:sz w:val="32"/>
          <w:szCs w:val="32"/>
        </w:rPr>
        <w:t>2</w:t>
      </w:r>
      <w:r>
        <w:rPr>
          <w:rFonts w:hint="eastAsia" w:ascii="仿宋" w:hAnsi="仿宋" w:eastAsia="仿宋" w:cs="宋体"/>
          <w:b/>
          <w:kern w:val="0"/>
          <w:sz w:val="32"/>
          <w:szCs w:val="32"/>
        </w:rPr>
        <w:t>名、物理1名、历史1名。</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1.普通高校硕士研究生及以上学历学位毕业生且本科阶段为第一批（或第一段）录取的师范类毕业生。</w:t>
      </w:r>
    </w:p>
    <w:p>
      <w:pPr>
        <w:widowControl/>
        <w:spacing w:line="50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普通高校第一批（或第一段）录取的相应师范类专业本科毕业生，且在本科就读期间曾获得过学院及以上一等奖学金或三好学生，或在高中阶段获得过五大学科全国竞赛省赛区一等奖（全国二等奖）及以上，或在高中阶段获得过全国语文、英语比赛总决赛一等奖。</w:t>
      </w:r>
    </w:p>
    <w:p>
      <w:pPr>
        <w:widowControl/>
        <w:spacing w:line="500" w:lineRule="exact"/>
        <w:ind w:firstLine="602"/>
        <w:jc w:val="left"/>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30"/>
          <w:szCs w:val="30"/>
        </w:rPr>
        <w:t>（二）职业高中教师（</w:t>
      </w:r>
      <w:r>
        <w:rPr>
          <w:rFonts w:ascii="仿宋_GB2312" w:hAnsi="微软雅黑" w:eastAsia="仿宋_GB2312" w:cs="宋体"/>
          <w:b/>
          <w:bCs/>
          <w:color w:val="000000"/>
          <w:kern w:val="0"/>
          <w:sz w:val="30"/>
          <w:szCs w:val="30"/>
        </w:rPr>
        <w:t>2</w:t>
      </w:r>
      <w:r>
        <w:rPr>
          <w:rFonts w:hint="eastAsia" w:ascii="仿宋_GB2312" w:hAnsi="微软雅黑" w:eastAsia="仿宋_GB2312" w:cs="宋体"/>
          <w:b/>
          <w:bCs/>
          <w:color w:val="000000"/>
          <w:kern w:val="0"/>
          <w:sz w:val="30"/>
          <w:szCs w:val="30"/>
        </w:rPr>
        <w:t>人）</w:t>
      </w:r>
    </w:p>
    <w:p>
      <w:pPr>
        <w:widowControl/>
        <w:spacing w:line="500" w:lineRule="exact"/>
        <w:ind w:firstLine="640"/>
        <w:jc w:val="left"/>
        <w:rPr>
          <w:rFonts w:hint="eastAsia" w:ascii="仿宋_GB2312" w:hAnsi="微软雅黑" w:eastAsia="仿宋_GB2312" w:cs="宋体"/>
          <w:b/>
          <w:bCs/>
          <w:color w:val="000000"/>
          <w:kern w:val="0"/>
          <w:sz w:val="30"/>
          <w:szCs w:val="30"/>
        </w:rPr>
      </w:pPr>
      <w:r>
        <w:rPr>
          <w:rFonts w:hint="eastAsia" w:ascii="仿宋_GB2312" w:hAnsi="微软雅黑" w:eastAsia="仿宋_GB2312" w:cs="宋体"/>
          <w:b/>
          <w:color w:val="000000"/>
          <w:kern w:val="0"/>
          <w:sz w:val="32"/>
          <w:szCs w:val="32"/>
        </w:rPr>
        <w:t>招聘计划：</w:t>
      </w:r>
      <w:r>
        <w:rPr>
          <w:rFonts w:hint="eastAsia" w:ascii="仿宋_GB2312" w:hAnsi="微软雅黑" w:eastAsia="仿宋_GB2312" w:cs="宋体"/>
          <w:b/>
          <w:bCs/>
          <w:color w:val="000000"/>
          <w:kern w:val="0"/>
          <w:sz w:val="30"/>
          <w:szCs w:val="30"/>
        </w:rPr>
        <w:t xml:space="preserve"> 语文</w:t>
      </w:r>
      <w:r>
        <w:rPr>
          <w:rFonts w:ascii="仿宋_GB2312" w:hAnsi="微软雅黑" w:eastAsia="仿宋_GB2312" w:cs="宋体"/>
          <w:b/>
          <w:bCs/>
          <w:color w:val="000000"/>
          <w:kern w:val="0"/>
          <w:sz w:val="30"/>
          <w:szCs w:val="30"/>
        </w:rPr>
        <w:t>1</w:t>
      </w:r>
      <w:r>
        <w:rPr>
          <w:rFonts w:hint="eastAsia" w:ascii="仿宋_GB2312" w:hAnsi="微软雅黑" w:eastAsia="仿宋_GB2312" w:cs="宋体"/>
          <w:b/>
          <w:bCs/>
          <w:color w:val="000000"/>
          <w:kern w:val="0"/>
          <w:sz w:val="30"/>
          <w:szCs w:val="30"/>
        </w:rPr>
        <w:t>名、数学1名。</w:t>
      </w:r>
    </w:p>
    <w:p>
      <w:pPr>
        <w:widowControl/>
        <w:spacing w:line="500" w:lineRule="exact"/>
        <w:ind w:firstLine="600"/>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1.普通高校硕士研究生及以上学历学位毕业生。</w:t>
      </w:r>
    </w:p>
    <w:p>
      <w:pPr>
        <w:widowControl/>
        <w:spacing w:line="500" w:lineRule="exact"/>
        <w:ind w:firstLine="600"/>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 xml:space="preserve">2. </w:t>
      </w:r>
      <w:r>
        <w:rPr>
          <w:rFonts w:hint="eastAsia" w:ascii="仿宋_GB2312" w:hAnsi="微软雅黑" w:eastAsia="仿宋_GB2312" w:cs="宋体"/>
          <w:color w:val="000000"/>
          <w:kern w:val="0"/>
          <w:sz w:val="32"/>
          <w:szCs w:val="32"/>
        </w:rPr>
        <w:t>普通高校第一批（或第一段）录取的相应专业</w:t>
      </w:r>
      <w:r>
        <w:rPr>
          <w:rFonts w:hint="eastAsia" w:ascii="仿宋_GB2312" w:hAnsi="微软雅黑" w:eastAsia="仿宋_GB2312" w:cs="宋体"/>
          <w:color w:val="000000"/>
          <w:kern w:val="0"/>
          <w:sz w:val="30"/>
          <w:szCs w:val="30"/>
        </w:rPr>
        <w:t>本科毕业生，且在大学期间获得过学院一等奖学金及以上</w:t>
      </w:r>
      <w:r>
        <w:rPr>
          <w:rFonts w:hint="eastAsia" w:ascii="仿宋_GB2312" w:hAnsi="微软雅黑" w:eastAsia="仿宋_GB2312" w:cs="宋体"/>
          <w:color w:val="000000"/>
          <w:kern w:val="0"/>
          <w:sz w:val="32"/>
          <w:szCs w:val="32"/>
        </w:rPr>
        <w:t>或三好学生，或在高中阶段获得过五大学科全国竞赛省赛区一等奖（全国二等奖）及以上，或在高中阶段获得过全国语文、英语比赛总决赛一等奖。</w:t>
      </w:r>
    </w:p>
    <w:p>
      <w:pPr>
        <w:widowControl/>
        <w:spacing w:line="500" w:lineRule="exact"/>
        <w:ind w:firstLine="643"/>
        <w:jc w:val="left"/>
        <w:rPr>
          <w:rFonts w:hint="eastAsia"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32"/>
          <w:szCs w:val="32"/>
        </w:rPr>
        <w:t>（三）义务教育学校教师（</w:t>
      </w:r>
      <w:r>
        <w:rPr>
          <w:rFonts w:ascii="仿宋_GB2312" w:hAnsi="微软雅黑" w:eastAsia="仿宋_GB2312" w:cs="宋体"/>
          <w:b/>
          <w:bCs/>
          <w:color w:val="000000"/>
          <w:kern w:val="0"/>
          <w:sz w:val="32"/>
          <w:szCs w:val="32"/>
        </w:rPr>
        <w:t>12</w:t>
      </w:r>
      <w:r>
        <w:rPr>
          <w:rFonts w:hint="eastAsia" w:ascii="仿宋_GB2312" w:hAnsi="微软雅黑" w:eastAsia="仿宋_GB2312" w:cs="宋体"/>
          <w:b/>
          <w:bCs/>
          <w:color w:val="000000"/>
          <w:kern w:val="0"/>
          <w:sz w:val="32"/>
          <w:szCs w:val="32"/>
        </w:rPr>
        <w:t>人）</w:t>
      </w:r>
    </w:p>
    <w:p>
      <w:pPr>
        <w:widowControl/>
        <w:spacing w:line="500" w:lineRule="exact"/>
        <w:ind w:firstLine="640"/>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初中招聘计划：</w:t>
      </w:r>
      <w:r>
        <w:rPr>
          <w:rFonts w:ascii="仿宋_GB2312" w:hAnsi="微软雅黑" w:eastAsia="仿宋_GB2312" w:cs="宋体"/>
          <w:b/>
          <w:color w:val="000000"/>
          <w:kern w:val="0"/>
          <w:sz w:val="32"/>
          <w:szCs w:val="32"/>
        </w:rPr>
        <w:t xml:space="preserve"> </w:t>
      </w:r>
      <w:r>
        <w:rPr>
          <w:rFonts w:hint="eastAsia" w:ascii="仿宋_GB2312" w:hAnsi="微软雅黑" w:eastAsia="仿宋_GB2312" w:cs="宋体"/>
          <w:b/>
          <w:color w:val="000000"/>
          <w:kern w:val="0"/>
          <w:sz w:val="32"/>
          <w:szCs w:val="32"/>
        </w:rPr>
        <w:t>英语1名、社会</w:t>
      </w:r>
      <w:r>
        <w:rPr>
          <w:rFonts w:ascii="仿宋_GB2312" w:hAnsi="微软雅黑" w:eastAsia="仿宋_GB2312" w:cs="宋体"/>
          <w:b/>
          <w:color w:val="000000"/>
          <w:kern w:val="0"/>
          <w:sz w:val="32"/>
          <w:szCs w:val="32"/>
        </w:rPr>
        <w:t>1</w:t>
      </w:r>
      <w:r>
        <w:rPr>
          <w:rFonts w:hint="eastAsia" w:ascii="仿宋_GB2312" w:hAnsi="微软雅黑" w:eastAsia="仿宋_GB2312" w:cs="宋体"/>
          <w:b/>
          <w:color w:val="000000"/>
          <w:kern w:val="0"/>
          <w:sz w:val="32"/>
          <w:szCs w:val="32"/>
        </w:rPr>
        <w:t>名；</w:t>
      </w:r>
    </w:p>
    <w:p>
      <w:pPr>
        <w:widowControl/>
        <w:spacing w:line="500" w:lineRule="exact"/>
        <w:ind w:firstLine="64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小学招聘计划： 语文</w:t>
      </w:r>
      <w:r>
        <w:rPr>
          <w:rFonts w:ascii="仿宋_GB2312" w:hAnsi="微软雅黑" w:eastAsia="仿宋_GB2312" w:cs="宋体"/>
          <w:b/>
          <w:color w:val="000000"/>
          <w:kern w:val="0"/>
          <w:sz w:val="32"/>
          <w:szCs w:val="32"/>
        </w:rPr>
        <w:t>5</w:t>
      </w:r>
      <w:r>
        <w:rPr>
          <w:rFonts w:hint="eastAsia" w:ascii="仿宋_GB2312" w:hAnsi="微软雅黑" w:eastAsia="仿宋_GB2312" w:cs="宋体"/>
          <w:b/>
          <w:color w:val="000000"/>
          <w:kern w:val="0"/>
          <w:sz w:val="32"/>
          <w:szCs w:val="32"/>
        </w:rPr>
        <w:t>名、数学</w:t>
      </w:r>
      <w:r>
        <w:rPr>
          <w:rFonts w:ascii="仿宋_GB2312" w:hAnsi="微软雅黑" w:eastAsia="仿宋_GB2312" w:cs="宋体"/>
          <w:b/>
          <w:color w:val="000000"/>
          <w:kern w:val="0"/>
          <w:sz w:val="32"/>
          <w:szCs w:val="32"/>
        </w:rPr>
        <w:t>5</w:t>
      </w:r>
      <w:r>
        <w:rPr>
          <w:rFonts w:hint="eastAsia" w:ascii="仿宋_GB2312" w:hAnsi="微软雅黑" w:eastAsia="仿宋_GB2312" w:cs="宋体"/>
          <w:b/>
          <w:color w:val="000000"/>
          <w:kern w:val="0"/>
          <w:sz w:val="32"/>
          <w:szCs w:val="32"/>
        </w:rPr>
        <w:t>名。</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1.普通高校硕士研究生及以上学历学位毕业生。</w:t>
      </w:r>
    </w:p>
    <w:p>
      <w:pPr>
        <w:widowControl/>
        <w:spacing w:line="500" w:lineRule="exact"/>
        <w:ind w:firstLine="640"/>
        <w:jc w:val="left"/>
        <w:rPr>
          <w:color w:val="000000"/>
        </w:rPr>
      </w:pPr>
      <w:r>
        <w:rPr>
          <w:rFonts w:hint="eastAsia" w:ascii="仿宋_GB2312" w:hAnsi="微软雅黑" w:eastAsia="仿宋_GB2312" w:cs="宋体"/>
          <w:color w:val="000000"/>
          <w:kern w:val="0"/>
          <w:sz w:val="32"/>
          <w:szCs w:val="32"/>
        </w:rPr>
        <w:t>2.普通高校第一批（或第一段）录取的师范类专业本科毕业生，且在大学期间曾获得过学院二等奖学金（校级奖学金）及以上或三好学生，或在高中阶段获得过五大学科全国竞赛省赛区二等奖（全国三等奖）及以上，或在高中阶段获得过全国语文、英语比赛总决赛三等奖及以上获得者,或在大学期间获得学校组织的本专业教学类技能比赛二等奖及以上荣誉（仅限小学岗位）。</w:t>
      </w:r>
    </w:p>
    <w:p>
      <w:pPr>
        <w:widowControl/>
        <w:spacing w:line="500" w:lineRule="exact"/>
        <w:ind w:firstLine="643"/>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（四）幼儿教师（</w:t>
      </w:r>
      <w:r>
        <w:rPr>
          <w:rFonts w:ascii="仿宋_GB2312" w:hAnsi="微软雅黑" w:eastAsia="仿宋_GB2312" w:cs="宋体"/>
          <w:b/>
          <w:bCs/>
          <w:color w:val="000000"/>
          <w:kern w:val="0"/>
          <w:sz w:val="32"/>
          <w:szCs w:val="32"/>
        </w:rPr>
        <w:t>5</w:t>
      </w:r>
      <w:r>
        <w:rPr>
          <w:rFonts w:hint="eastAsia" w:ascii="仿宋_GB2312" w:hAnsi="微软雅黑" w:eastAsia="仿宋_GB2312" w:cs="宋体"/>
          <w:b/>
          <w:bCs/>
          <w:color w:val="000000"/>
          <w:kern w:val="0"/>
          <w:sz w:val="32"/>
          <w:szCs w:val="32"/>
        </w:rPr>
        <w:t>人）</w:t>
      </w:r>
    </w:p>
    <w:p>
      <w:pPr>
        <w:widowControl/>
        <w:spacing w:line="500" w:lineRule="exact"/>
        <w:ind w:firstLine="643"/>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1.普通高校学前教育专业硕士研究生及以上学历学位毕业生。</w:t>
      </w:r>
    </w:p>
    <w:p>
      <w:pPr>
        <w:widowControl/>
        <w:spacing w:line="500" w:lineRule="exact"/>
        <w:ind w:firstLine="640"/>
        <w:jc w:val="left"/>
        <w:rPr>
          <w:rFonts w:hint="eastAsia"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普通高校第一批（或第一段）录取的学前教育专业本科毕业生，且在大学期间获得过学院一等奖学金（校级二等奖学金）及以上或三好学生，或在大学就读期间获得省师范生教学技能竞赛三等奖及以上，或在高中阶段获得过五大学科全国竞赛省赛区三等奖及以上，或在高中阶段获得过全国语文、英语比赛总决赛三等奖及以上获得者。</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黑体" w:hAnsi="黑体" w:eastAsia="黑体" w:cs="宋体"/>
          <w:color w:val="000000"/>
          <w:kern w:val="0"/>
          <w:sz w:val="32"/>
          <w:szCs w:val="32"/>
        </w:rPr>
        <w:t>四、招聘办法</w:t>
      </w:r>
      <w:r>
        <w:rPr>
          <w:rFonts w:ascii="Calibri" w:hAnsi="Calibri" w:eastAsia="黑体" w:cs="Calibri"/>
          <w:color w:val="000000"/>
          <w:kern w:val="0"/>
          <w:sz w:val="32"/>
          <w:szCs w:val="32"/>
        </w:rPr>
        <w:t>                                           </w:t>
      </w:r>
    </w:p>
    <w:p>
      <w:pPr>
        <w:widowControl/>
        <w:spacing w:line="500" w:lineRule="exact"/>
        <w:ind w:firstLine="640"/>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（一）网上报名</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网上报名时间自本公告发布之日起至</w:t>
      </w:r>
      <w:r>
        <w:rPr>
          <w:rFonts w:hint="eastAsia" w:ascii="仿宋_GB2312" w:hAnsi="微软雅黑" w:eastAsia="仿宋_GB2312" w:cs="宋体"/>
          <w:bCs/>
          <w:color w:val="000000"/>
          <w:kern w:val="0"/>
          <w:sz w:val="32"/>
          <w:szCs w:val="32"/>
        </w:rPr>
        <w:t>20</w:t>
      </w:r>
      <w:r>
        <w:rPr>
          <w:rFonts w:ascii="仿宋_GB2312" w:hAnsi="微软雅黑" w:eastAsia="仿宋_GB2312" w:cs="宋体"/>
          <w:bCs/>
          <w:color w:val="000000"/>
          <w:kern w:val="0"/>
          <w:sz w:val="32"/>
          <w:szCs w:val="32"/>
        </w:rPr>
        <w:t>22</w:t>
      </w:r>
      <w:r>
        <w:rPr>
          <w:rFonts w:hint="eastAsia" w:ascii="仿宋_GB2312" w:hAnsi="微软雅黑" w:eastAsia="仿宋_GB2312" w:cs="宋体"/>
          <w:bCs/>
          <w:color w:val="000000"/>
          <w:kern w:val="0"/>
          <w:sz w:val="32"/>
          <w:szCs w:val="32"/>
        </w:rPr>
        <w:t>年</w:t>
      </w:r>
      <w:r>
        <w:rPr>
          <w:rFonts w:ascii="仿宋_GB2312" w:hAnsi="微软雅黑" w:eastAsia="仿宋_GB2312" w:cs="宋体"/>
          <w:bCs/>
          <w:color w:val="000000"/>
          <w:kern w:val="0"/>
          <w:sz w:val="32"/>
          <w:szCs w:val="32"/>
        </w:rPr>
        <w:t>2</w:t>
      </w:r>
      <w:r>
        <w:rPr>
          <w:rFonts w:hint="eastAsia" w:ascii="仿宋_GB2312" w:hAnsi="微软雅黑" w:eastAsia="仿宋_GB2312" w:cs="宋体"/>
          <w:bCs/>
          <w:color w:val="000000"/>
          <w:kern w:val="0"/>
          <w:sz w:val="32"/>
          <w:szCs w:val="32"/>
        </w:rPr>
        <w:t>月</w:t>
      </w:r>
      <w:r>
        <w:rPr>
          <w:rFonts w:ascii="仿宋_GB2312" w:hAnsi="微软雅黑" w:eastAsia="仿宋_GB2312" w:cs="宋体"/>
          <w:bCs/>
          <w:color w:val="000000"/>
          <w:kern w:val="0"/>
          <w:sz w:val="32"/>
          <w:szCs w:val="32"/>
        </w:rPr>
        <w:t>22</w:t>
      </w:r>
      <w:r>
        <w:rPr>
          <w:rFonts w:hint="eastAsia" w:ascii="仿宋_GB2312" w:hAnsi="微软雅黑" w:eastAsia="仿宋_GB2312" w:cs="宋体"/>
          <w:bCs/>
          <w:color w:val="000000"/>
          <w:kern w:val="0"/>
          <w:sz w:val="32"/>
          <w:szCs w:val="32"/>
        </w:rPr>
        <w:t>日（周二）2</w:t>
      </w:r>
      <w:r>
        <w:rPr>
          <w:rFonts w:ascii="仿宋_GB2312" w:hAnsi="微软雅黑" w:eastAsia="仿宋_GB2312" w:cs="宋体"/>
          <w:bCs/>
          <w:color w:val="000000"/>
          <w:kern w:val="0"/>
          <w:sz w:val="32"/>
          <w:szCs w:val="32"/>
        </w:rPr>
        <w:t>1</w:t>
      </w:r>
      <w:r>
        <w:rPr>
          <w:rFonts w:hint="eastAsia" w:ascii="仿宋_GB2312" w:hAnsi="微软雅黑" w:eastAsia="仿宋_GB2312" w:cs="宋体"/>
          <w:bCs/>
          <w:color w:val="000000"/>
          <w:kern w:val="0"/>
          <w:sz w:val="32"/>
          <w:szCs w:val="32"/>
        </w:rPr>
        <w:t>:0</w:t>
      </w:r>
      <w:r>
        <w:rPr>
          <w:rFonts w:ascii="仿宋_GB2312" w:hAnsi="微软雅黑" w:eastAsia="仿宋_GB2312" w:cs="宋体"/>
          <w:bCs/>
          <w:color w:val="000000"/>
          <w:kern w:val="0"/>
          <w:sz w:val="32"/>
          <w:szCs w:val="32"/>
        </w:rPr>
        <w:t>0</w:t>
      </w:r>
      <w:r>
        <w:rPr>
          <w:rFonts w:hint="eastAsia" w:ascii="仿宋_GB2312" w:hAnsi="微软雅黑" w:eastAsia="仿宋_GB2312" w:cs="宋体"/>
          <w:bCs/>
          <w:color w:val="000000"/>
          <w:kern w:val="0"/>
          <w:sz w:val="32"/>
          <w:szCs w:val="32"/>
        </w:rPr>
        <w:t>止</w:t>
      </w:r>
      <w:r>
        <w:rPr>
          <w:rFonts w:hint="eastAsia" w:ascii="仿宋_GB2312" w:hAnsi="微软雅黑" w:eastAsia="仿宋_GB2312" w:cs="宋体"/>
          <w:color w:val="000000"/>
          <w:kern w:val="0"/>
          <w:sz w:val="32"/>
          <w:szCs w:val="32"/>
        </w:rPr>
        <w:t>。</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符合上述招聘条件的人员可以百度“绍兴市柯桥区人民政府门户网站——柯桥区教育体育局”，点击“202</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年柯桥区第二批新教师招聘”按钮，填报《202</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年柯桥区第二批新教师招聘意向报名表》，并在报名系统上传个人简历及</w:t>
      </w:r>
      <w:r>
        <w:rPr>
          <w:rFonts w:hint="eastAsia" w:ascii="仿宋_GB2312" w:hAnsi="微软雅黑" w:eastAsia="仿宋_GB2312" w:cs="宋体"/>
          <w:b/>
          <w:color w:val="000000"/>
          <w:kern w:val="0"/>
          <w:sz w:val="32"/>
          <w:szCs w:val="32"/>
        </w:rPr>
        <w:t>相关</w:t>
      </w:r>
      <w:r>
        <w:rPr>
          <w:rFonts w:hint="eastAsia" w:ascii="仿宋_GB2312" w:hAnsi="微软雅黑" w:eastAsia="仿宋_GB2312" w:cs="宋体"/>
          <w:color w:val="000000"/>
          <w:kern w:val="0"/>
          <w:sz w:val="32"/>
          <w:szCs w:val="32"/>
        </w:rPr>
        <w:t>符合报名条件的证明材料，包括：</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（1）本人身份证及《202</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年柯桥区第二批新教师招聘意向报名表》。</w:t>
      </w:r>
    </w:p>
    <w:p>
      <w:pPr>
        <w:widowControl/>
        <w:spacing w:line="50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（2）学历（在读）证明（研究生须提供本科学历、学位证书）。</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（3）符合选备条件的获奖荣誉。</w:t>
      </w:r>
      <w:r>
        <w:rPr>
          <w:rFonts w:ascii="仿宋_GB2312" w:hAnsi="微软雅黑" w:eastAsia="仿宋_GB2312" w:cs="宋体"/>
          <w:color w:val="000000"/>
          <w:kern w:val="0"/>
          <w:sz w:val="32"/>
          <w:szCs w:val="32"/>
        </w:rPr>
        <w:t xml:space="preserve"> </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（4）符合选备条件的师范类专业证明。</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符合选备条件的第一批（或第一段）高校录用证明。即毕业生当年高考录取为第一批（或第一段），可从以下方式取证：①毕业生所在高校招生办开具的当年第一批（或第一段）招生录取证明（也可用当年新生录取档案代替）；②高考生源地（参加高考时的户籍所在地）所在高等学校招生办公室提供的当年第一批（或第一段）录取名单（档案）证明。</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（6）《全国普通高等学校毕业生就业协议书》。因学校原因（如网签等）无法提供就业协议书的，须提供书面说明。</w:t>
      </w:r>
    </w:p>
    <w:p>
      <w:pPr>
        <w:widowControl/>
        <w:spacing w:line="50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（7）本科及研究生所学专业与报考岗位不对口的，还须提供已取得的对应学科的教师资格证书。</w:t>
      </w:r>
    </w:p>
    <w:p>
      <w:pPr>
        <w:widowControl/>
        <w:spacing w:line="50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上述材料要求扫描成图片（缩小），统一放入一份WORD页面中再上传。</w:t>
      </w:r>
    </w:p>
    <w:p>
      <w:pPr>
        <w:widowControl/>
        <w:spacing w:line="500" w:lineRule="exact"/>
        <w:ind w:firstLine="643"/>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注意：报名时，填报信息须按系统提示逐项填写，填报完成后方可退出界面，并请二次登录查看“考生基本情况、报考岗位情况、材料上传情况”三块信息是否已经填报完整。经网上报名审查后上述三项信息存在填报不齐全的、有关证明材料缺少附件的视为无效报名。</w:t>
      </w:r>
    </w:p>
    <w:p>
      <w:pPr>
        <w:widowControl/>
        <w:spacing w:line="500" w:lineRule="exact"/>
        <w:ind w:firstLine="643"/>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（二）资格初审</w:t>
      </w:r>
    </w:p>
    <w:p>
      <w:pPr>
        <w:widowControl/>
        <w:spacing w:line="500" w:lineRule="exact"/>
        <w:ind w:firstLine="643"/>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区教体局根据考生网上报名时提供的资料（每份材料须带原件、复印件），于</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28</w:t>
      </w:r>
      <w:r>
        <w:rPr>
          <w:rFonts w:hint="eastAsia" w:ascii="仿宋_GB2312" w:hAnsi="微软雅黑" w:eastAsia="仿宋_GB2312" w:cs="宋体"/>
          <w:color w:val="000000"/>
          <w:kern w:val="0"/>
          <w:sz w:val="32"/>
          <w:szCs w:val="32"/>
        </w:rPr>
        <w:t>日（周一）前在柯桥区教育体育网公布符合参加现场确认的人员名单。</w:t>
      </w:r>
    </w:p>
    <w:p>
      <w:pPr>
        <w:widowControl/>
        <w:spacing w:line="500" w:lineRule="exact"/>
        <w:ind w:firstLine="640"/>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（三）现场确认</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现场确认时间初定于</w:t>
      </w:r>
      <w:r>
        <w:rPr>
          <w:rFonts w:ascii="仿宋_GB2312" w:hAnsi="微软雅黑" w:eastAsia="仿宋_GB2312" w:cs="宋体"/>
          <w:color w:val="000000"/>
          <w:kern w:val="0"/>
          <w:sz w:val="32"/>
          <w:szCs w:val="32"/>
        </w:rPr>
        <w:t>3</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4</w:t>
      </w:r>
      <w:r>
        <w:rPr>
          <w:rFonts w:hint="eastAsia" w:ascii="仿宋_GB2312" w:hAnsi="微软雅黑" w:eastAsia="仿宋_GB2312" w:cs="宋体"/>
          <w:color w:val="000000"/>
          <w:kern w:val="0"/>
          <w:sz w:val="32"/>
          <w:szCs w:val="32"/>
        </w:rPr>
        <w:t>日（周五）进行，地点另行公告。经现场确认后，向符合招聘条件且具备测试资格的人员发放考试通知单。应聘人员应如实填写有关信息，诚信报考，对填报信息的真实性、准确性负责，如应聘人员资格条件不符合岗位要求或填写信息错误，由此产生的后果由应聘人员本人承担。资格审查工作贯穿招聘全过程，如在后续环节发现应聘人员有信息造假等情况，将取消面试资格或录用资格。</w:t>
      </w:r>
    </w:p>
    <w:p>
      <w:pPr>
        <w:widowControl/>
        <w:spacing w:line="500" w:lineRule="exact"/>
        <w:ind w:firstLine="643"/>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如招考学科岗位设置数与现场确认人数低于1:3比例的，视学科教师紧缺情况，由招聘工作领导小组研究，可适当降低招聘比例至1:2。因招聘岗位取消的，该岗位报考人员可改报符合招聘条件的其他岗位。</w:t>
      </w:r>
    </w:p>
    <w:p>
      <w:pPr>
        <w:widowControl/>
        <w:spacing w:line="500" w:lineRule="exact"/>
        <w:ind w:firstLine="640"/>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（四）组织测试</w:t>
      </w:r>
    </w:p>
    <w:p>
      <w:pPr>
        <w:widowControl/>
        <w:spacing w:line="500" w:lineRule="exact"/>
        <w:ind w:firstLine="643"/>
        <w:jc w:val="left"/>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测试时间初定于</w:t>
      </w:r>
      <w:r>
        <w:rPr>
          <w:rFonts w:ascii="仿宋_GB2312" w:hAnsi="微软雅黑" w:eastAsia="仿宋_GB2312" w:cs="宋体"/>
          <w:color w:val="000000"/>
          <w:kern w:val="0"/>
          <w:sz w:val="32"/>
          <w:szCs w:val="32"/>
        </w:rPr>
        <w:t>3</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5</w:t>
      </w:r>
      <w:r>
        <w:rPr>
          <w:rFonts w:hint="eastAsia" w:ascii="仿宋_GB2312" w:hAnsi="微软雅黑" w:eastAsia="仿宋_GB2312" w:cs="宋体"/>
          <w:color w:val="000000"/>
          <w:kern w:val="0"/>
          <w:sz w:val="32"/>
          <w:szCs w:val="32"/>
        </w:rPr>
        <w:t>日（周六）进行，具体以公告为准。测试办法初定于</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28</w:t>
      </w:r>
      <w:r>
        <w:rPr>
          <w:rFonts w:hint="eastAsia" w:ascii="仿宋_GB2312" w:hAnsi="微软雅黑" w:eastAsia="仿宋_GB2312" w:cs="宋体"/>
          <w:color w:val="000000"/>
          <w:kern w:val="0"/>
          <w:sz w:val="32"/>
          <w:szCs w:val="32"/>
        </w:rPr>
        <w:t>日在“绍兴市柯桥区人民政府门户网站——柯桥区教育体育局”公告栏上进行公告。测试成绩及体检入围名单于测试当天晚间进行公布。</w:t>
      </w:r>
    </w:p>
    <w:p>
      <w:pPr>
        <w:widowControl/>
        <w:spacing w:line="500" w:lineRule="exact"/>
        <w:ind w:firstLine="640"/>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（五）体检、考察、录用</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体检工作按人社部、原卫生部、国家公务员局《关于进一步做好公务员考试录用体检工作的通知》(人社部发〔2012〕65号执行，体检标准按人社部、国家卫计委、国家公务员局《关于修订〈公务员录用体检通用标准(试行)〉及〈公务员录用体检操作手册(试行)〉有关内容的通知》(人社部发〔2016〕140号)执行。报考人员不按规定的时间、地点参加体检的，视作放弃体检。放弃体检或体检不合格的，不予录用。空缺名额不再递补。</w:t>
      </w:r>
    </w:p>
    <w:p>
      <w:pPr>
        <w:widowControl/>
        <w:spacing w:line="50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经体检合格后，可与柯桥区教体局签订预录用协议（具有绍兴市柯桥区教师事业编制）及《普通高校毕业生就业协议书》。</w:t>
      </w:r>
    </w:p>
    <w:p>
      <w:pPr>
        <w:widowControl/>
        <w:spacing w:line="50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考察参照《公务员录用考察办法（试行）》规定的内容和标准进行，考察方式以审阅考生档案资料和就读学校了解为主，考生参加笔试、面试时的表现一并列入考察内容。考察中发现不符合招聘要求的，取消聘用资格，缺额不再递补。</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经考察合格后，拟聘用人员在“柯桥区人民政府门户网站——教育体育局”公示公告栏上公示7个工作日，公示期满无异议者，待取得毕业证、学位证等证件后，按照事业单位管理相关规定办理入职手续。其中，2022年应届国内大学毕业生须在2022年7月31日前向招聘单位提供学历学位证书；国（境）外普通高校硕士毕业生应于2021年9月1日至2022年7月31日毕业并向招聘单位提供教育部留学服务中心出具的学历学位认证书。未按规定时间取得报考岗位规定的学历、学位证书的，取消聘用资格，缺额不再递补。</w:t>
      </w:r>
    </w:p>
    <w:p>
      <w:pPr>
        <w:widowControl/>
        <w:spacing w:line="50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入职后，按规定实行试用期制度。试用期满考核合格的，予以正式聘用；考核不合格的，不予聘用。</w:t>
      </w:r>
    </w:p>
    <w:p>
      <w:pPr>
        <w:widowControl/>
        <w:spacing w:line="500" w:lineRule="exact"/>
        <w:ind w:firstLine="640"/>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（六）疫情防控相关要求</w:t>
      </w:r>
    </w:p>
    <w:p>
      <w:pPr>
        <w:widowControl/>
        <w:spacing w:line="500" w:lineRule="exac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考生在参加现场资格确认及考试当天须按</w:t>
      </w:r>
      <w:r>
        <w:rPr>
          <w:rFonts w:hint="eastAsia" w:ascii="仿宋" w:hAnsi="仿宋" w:eastAsia="仿宋" w:cs="宋体"/>
          <w:color w:val="000000"/>
          <w:kern w:val="0"/>
          <w:sz w:val="32"/>
          <w:szCs w:val="32"/>
        </w:rPr>
        <w:t>省、市、区新冠病毒疫情防控最新要求执行，具体另行公告。</w:t>
      </w:r>
    </w:p>
    <w:p>
      <w:pPr>
        <w:widowControl/>
        <w:spacing w:line="500" w:lineRule="exact"/>
        <w:ind w:firstLine="640"/>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（七）其它</w:t>
      </w:r>
    </w:p>
    <w:p>
      <w:pPr>
        <w:widowControl/>
        <w:spacing w:line="500" w:lineRule="exact"/>
        <w:ind w:firstLine="640"/>
        <w:jc w:val="left"/>
        <w:rPr>
          <w:rFonts w:hint="eastAsia"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本次公开招聘工作由柯桥区教体局具体实施，柯桥区人社局和柯桥区纪委、监委派驻教体局纪检监察组负责指导、监督。公告未尽事宜按照国家、省、市有关规定执行，由柯桥区人社局、柯桥区教体局负责解释。</w:t>
      </w:r>
    </w:p>
    <w:p>
      <w:pPr>
        <w:widowControl/>
        <w:spacing w:line="500" w:lineRule="exact"/>
        <w:ind w:firstLine="643"/>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网站：</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绍兴市柯桥区人民政府网站柯桥区教育体育局网址：</w:t>
      </w:r>
      <w:r>
        <w:rPr>
          <w:rFonts w:ascii="Calibri" w:hAnsi="Calibri"/>
          <w:szCs w:val="22"/>
        </w:rPr>
        <w:fldChar w:fldCharType="begin"/>
      </w:r>
      <w:r>
        <w:rPr>
          <w:rFonts w:ascii="Calibri" w:hAnsi="Calibri"/>
          <w:szCs w:val="22"/>
        </w:rPr>
        <w:instrText xml:space="preserve"> HYPERLINK "http://www.kq.gov.cn/col/col1499419/index.html；" </w:instrText>
      </w:r>
      <w:r>
        <w:rPr>
          <w:rFonts w:ascii="Calibri" w:hAnsi="Calibri"/>
          <w:szCs w:val="22"/>
        </w:rPr>
        <w:fldChar w:fldCharType="separate"/>
      </w:r>
      <w:r>
        <w:rPr>
          <w:rFonts w:ascii="仿宋_GB2312" w:eastAsia="仿宋_GB2312"/>
          <w:sz w:val="32"/>
          <w:szCs w:val="32"/>
        </w:rPr>
        <w:t>http://www.kq.gov.cn/col/col1499419/index.html；</w:t>
      </w:r>
      <w:r>
        <w:rPr>
          <w:rFonts w:ascii="仿宋_GB2312" w:eastAsia="仿宋_GB2312"/>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_GB2312" w:eastAsia="仿宋_GB2312"/>
          <w:sz w:val="32"/>
          <w:szCs w:val="32"/>
        </w:rPr>
        <w:t>绍兴市柯桥区人民政府网站柯桥区人力资源社会保障局网址：</w:t>
      </w:r>
      <w:r>
        <w:rPr>
          <w:rFonts w:ascii="仿宋" w:hAnsi="仿宋" w:eastAsia="仿宋"/>
          <w:sz w:val="32"/>
          <w:szCs w:val="32"/>
        </w:rPr>
        <w:t>http://www.kq.gov.cn/col/col1229482507/index.html</w:t>
      </w:r>
      <w:r>
        <w:rPr>
          <w:rFonts w:hint="eastAsia" w:ascii="仿宋" w:hAnsi="仿宋" w:eastAsia="仿宋"/>
          <w:spacing w:val="-20"/>
          <w:sz w:val="32"/>
          <w:szCs w:val="32"/>
        </w:rPr>
        <w:t>。</w:t>
      </w:r>
    </w:p>
    <w:p>
      <w:pPr>
        <w:widowControl/>
        <w:spacing w:line="500" w:lineRule="exact"/>
        <w:ind w:firstLine="643"/>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联系电话：</w:t>
      </w:r>
      <w:r>
        <w:rPr>
          <w:rFonts w:hint="eastAsia" w:ascii="仿宋_GB2312" w:hAnsi="微软雅黑" w:eastAsia="仿宋_GB2312" w:cs="宋体"/>
          <w:color w:val="000000"/>
          <w:kern w:val="0"/>
          <w:sz w:val="32"/>
          <w:szCs w:val="32"/>
        </w:rPr>
        <w:t>柯桥区教育体育局联系人：操老师、王老师、项老师，电话:0575-85686956 ,84126267,84126623；</w:t>
      </w:r>
    </w:p>
    <w:p>
      <w:pPr>
        <w:spacing w:line="500" w:lineRule="exact"/>
        <w:ind w:firstLine="643" w:firstLineChars="200"/>
        <w:rPr>
          <w:rFonts w:ascii="仿宋_GB2312" w:eastAsia="仿宋_GB2312"/>
          <w:sz w:val="32"/>
          <w:szCs w:val="32"/>
        </w:rPr>
      </w:pPr>
      <w:r>
        <w:rPr>
          <w:rFonts w:hint="eastAsia" w:ascii="仿宋_GB2312" w:eastAsia="仿宋_GB2312"/>
          <w:b/>
          <w:sz w:val="32"/>
          <w:szCs w:val="32"/>
        </w:rPr>
        <w:t>监督电话：</w:t>
      </w:r>
      <w:r>
        <w:rPr>
          <w:rFonts w:hint="eastAsia" w:ascii="仿宋_GB2312" w:eastAsia="仿宋_GB2312"/>
          <w:sz w:val="32"/>
          <w:szCs w:val="32"/>
        </w:rPr>
        <w:t>柯桥区人社局0575-84126031，联系人：陈同志；柯桥区教体局0575-84131531，联系人：鲍同志；柯桥区纪委监委驻教体局纪检监察组0575-</w:t>
      </w:r>
      <w:r>
        <w:rPr>
          <w:rFonts w:ascii="仿宋_GB2312" w:eastAsia="仿宋_GB2312"/>
          <w:sz w:val="32"/>
          <w:szCs w:val="32"/>
        </w:rPr>
        <w:t>85598500</w:t>
      </w:r>
      <w:r>
        <w:rPr>
          <w:rFonts w:hint="eastAsia" w:ascii="仿宋_GB2312" w:eastAsia="仿宋_GB2312"/>
          <w:sz w:val="32"/>
          <w:szCs w:val="32"/>
        </w:rPr>
        <w:t>，联系人:戴同志。</w:t>
      </w:r>
    </w:p>
    <w:p>
      <w:pPr>
        <w:spacing w:line="500" w:lineRule="exact"/>
        <w:ind w:firstLine="735"/>
        <w:rPr>
          <w:rFonts w:ascii="仿宋" w:hAnsi="仿宋" w:eastAsia="仿宋"/>
          <w:b/>
          <w:bCs/>
          <w:color w:val="000000"/>
          <w:sz w:val="32"/>
          <w:szCs w:val="32"/>
        </w:rPr>
      </w:pPr>
      <w:r>
        <w:rPr>
          <w:rFonts w:hint="eastAsia" w:ascii="仿宋" w:hAnsi="仿宋" w:eastAsia="仿宋"/>
          <w:b/>
          <w:bCs/>
          <w:color w:val="000000"/>
          <w:sz w:val="32"/>
          <w:szCs w:val="32"/>
        </w:rPr>
        <w:t>附件：</w:t>
      </w:r>
      <w:r>
        <w:rPr>
          <w:rFonts w:hint="eastAsia" w:ascii="仿宋" w:hAnsi="仿宋" w:eastAsia="仿宋"/>
          <w:bCs/>
          <w:color w:val="000000"/>
          <w:sz w:val="32"/>
          <w:szCs w:val="32"/>
        </w:rPr>
        <w:t>202</w:t>
      </w:r>
      <w:r>
        <w:rPr>
          <w:rFonts w:ascii="仿宋" w:hAnsi="仿宋" w:eastAsia="仿宋"/>
          <w:bCs/>
          <w:color w:val="000000"/>
          <w:sz w:val="32"/>
          <w:szCs w:val="32"/>
        </w:rPr>
        <w:t>2</w:t>
      </w:r>
      <w:r>
        <w:rPr>
          <w:rFonts w:hint="eastAsia" w:ascii="仿宋" w:hAnsi="仿宋" w:eastAsia="仿宋"/>
          <w:bCs/>
          <w:color w:val="000000"/>
          <w:sz w:val="32"/>
          <w:szCs w:val="32"/>
        </w:rPr>
        <w:t>年柯桥区第二批新教师招聘意向报名表</w:t>
      </w:r>
    </w:p>
    <w:p>
      <w:pPr>
        <w:spacing w:line="500" w:lineRule="exact"/>
        <w:ind w:firstLine="735"/>
        <w:rPr>
          <w:rFonts w:hint="eastAsia" w:ascii="仿宋" w:hAnsi="仿宋" w:eastAsia="仿宋"/>
          <w:bCs/>
          <w:color w:val="000000"/>
          <w:sz w:val="32"/>
          <w:szCs w:val="32"/>
        </w:rPr>
      </w:pPr>
    </w:p>
    <w:p>
      <w:pPr>
        <w:spacing w:line="500" w:lineRule="exact"/>
        <w:ind w:firstLine="4160" w:firstLineChars="1300"/>
        <w:rPr>
          <w:rFonts w:ascii="宋体" w:hAnsi="宋体"/>
          <w:b/>
          <w:bCs/>
          <w:color w:val="000000"/>
          <w:sz w:val="36"/>
          <w:szCs w:val="36"/>
        </w:rPr>
      </w:pPr>
      <w:r>
        <w:rPr>
          <w:rFonts w:hint="eastAsia" w:ascii="仿宋_GB2312" w:hAnsi="微软雅黑" w:eastAsia="仿宋_GB2312" w:cs="宋体"/>
          <w:color w:val="000000"/>
          <w:kern w:val="0"/>
          <w:sz w:val="32"/>
          <w:szCs w:val="32"/>
        </w:rPr>
        <w:t>绍兴市柯桥区教育体育局</w:t>
      </w:r>
    </w:p>
    <w:p>
      <w:pPr>
        <w:spacing w:line="500" w:lineRule="exact"/>
        <w:ind w:firstLine="3520" w:firstLineChars="11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绍兴市柯桥区人力资源和社会保障局</w:t>
      </w:r>
    </w:p>
    <w:p>
      <w:pPr>
        <w:spacing w:line="500" w:lineRule="exact"/>
        <w:ind w:firstLine="4480" w:firstLineChars="1400"/>
        <w:rPr>
          <w:rFonts w:ascii="宋体" w:hAnsi="宋体"/>
          <w:b/>
          <w:bCs/>
          <w:color w:val="000000"/>
          <w:sz w:val="36"/>
          <w:szCs w:val="36"/>
        </w:rPr>
      </w:pPr>
      <w:r>
        <w:rPr>
          <w:rFonts w:hint="eastAsia" w:ascii="仿宋_GB2312" w:hAnsi="微软雅黑" w:eastAsia="仿宋_GB2312" w:cs="宋体"/>
          <w:color w:val="000000"/>
          <w:kern w:val="0"/>
          <w:sz w:val="32"/>
          <w:szCs w:val="32"/>
        </w:rPr>
        <w:t>202</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年</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月</w:t>
      </w:r>
      <w:r>
        <w:rPr>
          <w:rFonts w:ascii="仿宋_GB2312" w:hAnsi="微软雅黑" w:eastAsia="仿宋_GB2312" w:cs="宋体"/>
          <w:color w:val="000000"/>
          <w:kern w:val="0"/>
          <w:sz w:val="32"/>
          <w:szCs w:val="32"/>
        </w:rPr>
        <w:t>11</w:t>
      </w:r>
      <w:r>
        <w:rPr>
          <w:rFonts w:hint="eastAsia" w:ascii="仿宋_GB2312" w:hAnsi="微软雅黑" w:eastAsia="仿宋_GB2312" w:cs="宋体"/>
          <w:color w:val="000000"/>
          <w:kern w:val="0"/>
          <w:sz w:val="32"/>
          <w:szCs w:val="32"/>
        </w:rPr>
        <w:t>日</w:t>
      </w: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ascii="宋体" w:hAnsi="宋体"/>
          <w:b/>
          <w:bCs/>
          <w:sz w:val="36"/>
          <w:szCs w:val="36"/>
        </w:rPr>
      </w:pPr>
    </w:p>
    <w:p>
      <w:pPr>
        <w:spacing w:line="480" w:lineRule="exact"/>
        <w:rPr>
          <w:rFonts w:hint="eastAsia" w:ascii="宋体" w:hAnsi="宋体"/>
          <w:b/>
          <w:bCs/>
          <w:sz w:val="36"/>
          <w:szCs w:val="36"/>
        </w:rPr>
      </w:pPr>
    </w:p>
    <w:p>
      <w:pPr>
        <w:spacing w:line="480" w:lineRule="exact"/>
        <w:rPr>
          <w:rFonts w:hint="eastAsia" w:ascii="宋体" w:hAnsi="宋体"/>
          <w:b/>
          <w:bCs/>
          <w:sz w:val="36"/>
          <w:szCs w:val="36"/>
        </w:rPr>
      </w:pPr>
      <w:r>
        <w:rPr>
          <w:rFonts w:hint="eastAsia" w:ascii="宋体" w:hAnsi="宋体"/>
          <w:b/>
          <w:bCs/>
          <w:sz w:val="36"/>
          <w:szCs w:val="36"/>
        </w:rPr>
        <w:t>附件：</w:t>
      </w:r>
    </w:p>
    <w:p>
      <w:pPr>
        <w:spacing w:line="480" w:lineRule="exact"/>
        <w:jc w:val="center"/>
        <w:rPr>
          <w:rFonts w:hint="eastAsia" w:ascii="宋体" w:hAnsi="宋体"/>
          <w:b/>
          <w:bCs/>
          <w:sz w:val="36"/>
          <w:szCs w:val="36"/>
        </w:rPr>
      </w:pPr>
      <w:r>
        <w:rPr>
          <w:rFonts w:hint="eastAsia" w:ascii="宋体" w:hAnsi="宋体"/>
          <w:b/>
          <w:bCs/>
          <w:sz w:val="36"/>
          <w:szCs w:val="36"/>
        </w:rPr>
        <w:t>20</w:t>
      </w:r>
      <w:r>
        <w:rPr>
          <w:rFonts w:ascii="宋体" w:hAnsi="宋体"/>
          <w:b/>
          <w:bCs/>
          <w:sz w:val="36"/>
          <w:szCs w:val="36"/>
        </w:rPr>
        <w:t>22</w:t>
      </w:r>
      <w:r>
        <w:rPr>
          <w:rFonts w:hint="eastAsia" w:ascii="宋体" w:hAnsi="宋体"/>
          <w:b/>
          <w:bCs/>
          <w:sz w:val="36"/>
          <w:szCs w:val="36"/>
        </w:rPr>
        <w:t>年柯桥区第二批新教师招聘意向报名表</w:t>
      </w:r>
    </w:p>
    <w:tbl>
      <w:tblPr>
        <w:tblStyle w:val="3"/>
        <w:tblpPr w:leftFromText="180" w:rightFromText="180" w:vertAnchor="text" w:horzAnchor="margin" w:tblpXSpec="center" w:tblpY="494"/>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55"/>
        <w:gridCol w:w="683"/>
        <w:gridCol w:w="586"/>
        <w:gridCol w:w="837"/>
        <w:gridCol w:w="1080"/>
        <w:gridCol w:w="900"/>
        <w:gridCol w:w="540"/>
        <w:gridCol w:w="52"/>
        <w:gridCol w:w="128"/>
        <w:gridCol w:w="180"/>
        <w:gridCol w:w="498"/>
        <w:gridCol w:w="402"/>
        <w:gridCol w:w="540"/>
        <w:gridCol w:w="540"/>
        <w:gridCol w:w="56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姓名</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性别</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民族</w:t>
            </w:r>
          </w:p>
        </w:tc>
        <w:tc>
          <w:tcPr>
            <w:tcW w:w="9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出生</w:t>
            </w:r>
          </w:p>
          <w:p>
            <w:pPr>
              <w:spacing w:line="360" w:lineRule="exact"/>
              <w:jc w:val="center"/>
              <w:rPr>
                <w:rFonts w:ascii="仿宋_GB2312" w:eastAsia="仿宋_GB2312"/>
              </w:rPr>
            </w:pPr>
            <w:r>
              <w:rPr>
                <w:rFonts w:hint="eastAsia" w:ascii="仿宋_GB2312" w:eastAsia="仿宋_GB2312"/>
              </w:rPr>
              <w:t>年月</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4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照片</w:t>
            </w:r>
          </w:p>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政治面貌</w:t>
            </w:r>
          </w:p>
        </w:tc>
        <w:tc>
          <w:tcPr>
            <w:tcW w:w="132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9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身份证号码</w:t>
            </w:r>
          </w:p>
        </w:tc>
        <w:tc>
          <w:tcPr>
            <w:tcW w:w="3780"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4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家庭住址</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000000"/>
              </w:rPr>
            </w:pPr>
            <w:r>
              <w:rPr>
                <w:rFonts w:hint="eastAsia" w:ascii="仿宋_GB2312" w:eastAsia="仿宋_GB2312"/>
                <w:color w:val="000000"/>
              </w:rPr>
              <w:t xml:space="preserve">高考 </w:t>
            </w:r>
            <w:r>
              <w:rPr>
                <w:rFonts w:ascii="仿宋_GB2312" w:eastAsia="仿宋_GB2312"/>
                <w:color w:val="000000"/>
              </w:rPr>
              <w:t xml:space="preserve">  </w:t>
            </w:r>
            <w:r>
              <w:rPr>
                <w:rFonts w:hint="eastAsia" w:ascii="仿宋_GB2312" w:eastAsia="仿宋_GB2312"/>
                <w:color w:val="000000"/>
              </w:rPr>
              <w:t>生源地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联系电话</w:t>
            </w:r>
          </w:p>
        </w:tc>
        <w:tc>
          <w:tcPr>
            <w:tcW w:w="216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4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所学专业</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学历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39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学位</w:t>
            </w:r>
          </w:p>
        </w:tc>
        <w:tc>
          <w:tcPr>
            <w:tcW w:w="294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毕业学校</w:t>
            </w:r>
          </w:p>
        </w:tc>
        <w:tc>
          <w:tcPr>
            <w:tcW w:w="216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毕业时间</w:t>
            </w:r>
          </w:p>
        </w:tc>
        <w:tc>
          <w:tcPr>
            <w:tcW w:w="229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204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是否师范类专业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7"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r>
              <w:rPr>
                <w:rFonts w:hint="eastAsia" w:ascii="仿宋_GB2312" w:eastAsia="仿宋_GB2312"/>
              </w:rPr>
              <w:t>研究生</w:t>
            </w:r>
          </w:p>
          <w:p>
            <w:pPr>
              <w:spacing w:line="360" w:lineRule="exact"/>
              <w:jc w:val="center"/>
              <w:rPr>
                <w:rFonts w:ascii="仿宋_GB2312" w:eastAsia="仿宋_GB2312"/>
              </w:rPr>
            </w:pPr>
            <w:r>
              <w:rPr>
                <w:rFonts w:hint="eastAsia" w:ascii="仿宋_GB2312" w:eastAsia="仿宋_GB2312"/>
              </w:rPr>
              <w:t>须填写</w:t>
            </w:r>
          </w:p>
        </w:tc>
        <w:tc>
          <w:tcPr>
            <w:tcW w:w="738"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r>
              <w:rPr>
                <w:rFonts w:hint="eastAsia" w:ascii="仿宋_GB2312" w:eastAsia="仿宋_GB2312"/>
              </w:rPr>
              <w:t>本科专业</w:t>
            </w:r>
          </w:p>
        </w:tc>
        <w:tc>
          <w:tcPr>
            <w:tcW w:w="1423"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p>
        </w:tc>
        <w:tc>
          <w:tcPr>
            <w:tcW w:w="108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r>
              <w:rPr>
                <w:rFonts w:hint="eastAsia" w:ascii="仿宋_GB2312" w:eastAsia="仿宋_GB2312"/>
              </w:rPr>
              <w:t>毕业</w:t>
            </w:r>
          </w:p>
          <w:p>
            <w:pPr>
              <w:spacing w:line="360" w:lineRule="exact"/>
              <w:jc w:val="center"/>
              <w:rPr>
                <w:rFonts w:ascii="仿宋_GB2312" w:eastAsia="仿宋_GB2312"/>
              </w:rPr>
            </w:pPr>
            <w:r>
              <w:rPr>
                <w:rFonts w:hint="eastAsia" w:ascii="仿宋_GB2312" w:eastAsia="仿宋_GB2312"/>
              </w:rPr>
              <w:t>学校</w:t>
            </w:r>
          </w:p>
        </w:tc>
        <w:tc>
          <w:tcPr>
            <w:tcW w:w="1440"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p>
        </w:tc>
        <w:tc>
          <w:tcPr>
            <w:tcW w:w="858" w:type="dxa"/>
            <w:gridSpan w:val="4"/>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r>
              <w:rPr>
                <w:rFonts w:hint="eastAsia" w:ascii="仿宋_GB2312" w:eastAsia="仿宋_GB2312"/>
              </w:rPr>
              <w:t>毕业</w:t>
            </w:r>
          </w:p>
          <w:p>
            <w:pPr>
              <w:spacing w:line="360" w:lineRule="exact"/>
              <w:jc w:val="center"/>
              <w:rPr>
                <w:rFonts w:ascii="仿宋_GB2312" w:eastAsia="仿宋_GB2312"/>
              </w:rPr>
            </w:pPr>
            <w:r>
              <w:rPr>
                <w:rFonts w:hint="eastAsia" w:ascii="仿宋_GB2312" w:eastAsia="仿宋_GB2312"/>
              </w:rPr>
              <w:t>时间</w:t>
            </w:r>
          </w:p>
        </w:tc>
        <w:tc>
          <w:tcPr>
            <w:tcW w:w="942"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r>
              <w:rPr>
                <w:rFonts w:hint="eastAsia" w:ascii="仿宋_GB2312" w:eastAsia="仿宋_GB2312"/>
              </w:rPr>
              <w:t>学位</w:t>
            </w:r>
          </w:p>
        </w:tc>
        <w:tc>
          <w:tcPr>
            <w:tcW w:w="900"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92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外语等级水平</w:t>
            </w: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普通话等级水平</w:t>
            </w:r>
          </w:p>
        </w:tc>
        <w:tc>
          <w:tcPr>
            <w:tcW w:w="139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c>
          <w:tcPr>
            <w:tcW w:w="204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计算机等级水平</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242" w:type="dxa"/>
            <w:gridSpan w:val="2"/>
            <w:vMerge w:val="restart"/>
            <w:tcBorders>
              <w:top w:val="single" w:color="auto" w:sz="4" w:space="0"/>
              <w:left w:val="single" w:color="auto" w:sz="4" w:space="0"/>
              <w:right w:val="single" w:color="auto" w:sz="4" w:space="0"/>
            </w:tcBorders>
            <w:noWrap w:val="0"/>
            <w:vAlign w:val="center"/>
          </w:tcPr>
          <w:p>
            <w:pPr>
              <w:spacing w:line="340" w:lineRule="exact"/>
              <w:jc w:val="center"/>
              <w:rPr>
                <w:rFonts w:ascii="仿宋_GB2312" w:eastAsia="仿宋_GB2312"/>
              </w:rPr>
            </w:pPr>
            <w:r>
              <w:rPr>
                <w:rFonts w:hint="eastAsia" w:ascii="仿宋_GB2312" w:eastAsia="仿宋_GB2312"/>
              </w:rPr>
              <w:t>教师资格证取得</w:t>
            </w:r>
          </w:p>
          <w:p>
            <w:pPr>
              <w:spacing w:line="340" w:lineRule="exact"/>
              <w:jc w:val="center"/>
              <w:rPr>
                <w:rFonts w:ascii="仿宋_GB2312" w:eastAsia="仿宋_GB2312"/>
              </w:rPr>
            </w:pPr>
            <w:r>
              <w:rPr>
                <w:rFonts w:hint="eastAsia" w:ascii="仿宋_GB2312" w:eastAsia="仿宋_GB2312"/>
              </w:rPr>
              <w:t xml:space="preserve">情况 </w:t>
            </w:r>
          </w:p>
        </w:tc>
        <w:tc>
          <w:tcPr>
            <w:tcW w:w="4678"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rPr>
            </w:pPr>
            <w:r>
              <w:rPr>
                <w:rFonts w:hint="eastAsia" w:ascii="仿宋_GB2312" w:eastAsia="仿宋_GB2312"/>
              </w:rPr>
              <w:t xml:space="preserve">已取得 </w:t>
            </w:r>
            <w:r>
              <w:rPr>
                <w:rFonts w:ascii="仿宋_GB2312" w:eastAsia="仿宋_GB2312"/>
              </w:rPr>
              <w:t xml:space="preserve">                                   </w:t>
            </w:r>
            <w:r>
              <w:rPr>
                <w:rFonts w:hint="eastAsia" w:ascii="仿宋_GB2312" w:eastAsia="仿宋_GB2312"/>
              </w:rPr>
              <w:t>（如：高中语文教师资格证）</w:t>
            </w:r>
          </w:p>
        </w:tc>
        <w:tc>
          <w:tcPr>
            <w:tcW w:w="3755"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242" w:type="dxa"/>
            <w:gridSpan w:val="2"/>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rPr>
            </w:pPr>
          </w:p>
        </w:tc>
        <w:tc>
          <w:tcPr>
            <w:tcW w:w="4678"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rPr>
            </w:pPr>
            <w:r>
              <w:rPr>
                <w:rFonts w:hint="eastAsia" w:ascii="仿宋_GB2312" w:eastAsia="仿宋_GB2312"/>
              </w:rPr>
              <w:t xml:space="preserve">尚未完全取得 </w:t>
            </w:r>
            <w:r>
              <w:rPr>
                <w:rFonts w:ascii="仿宋_GB2312" w:eastAsia="仿宋_GB2312"/>
              </w:rPr>
              <w:t xml:space="preserve">                                      </w:t>
            </w:r>
            <w:r>
              <w:rPr>
                <w:rFonts w:hint="eastAsia" w:ascii="仿宋_GB2312" w:eastAsia="仿宋_GB2312"/>
              </w:rPr>
              <w:t>（如：已取得小学语文教师资格笔试合格证明）</w:t>
            </w:r>
          </w:p>
        </w:tc>
        <w:tc>
          <w:tcPr>
            <w:tcW w:w="3755"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242" w:type="dxa"/>
            <w:gridSpan w:val="2"/>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rPr>
            </w:pPr>
          </w:p>
        </w:tc>
        <w:tc>
          <w:tcPr>
            <w:tcW w:w="4678"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rPr>
            </w:pPr>
            <w:r>
              <w:rPr>
                <w:rFonts w:hint="eastAsia" w:ascii="仿宋_GB2312" w:eastAsia="仿宋_GB2312"/>
              </w:rPr>
              <w:t>未取得（请在右侧填“无”）</w:t>
            </w:r>
          </w:p>
        </w:tc>
        <w:tc>
          <w:tcPr>
            <w:tcW w:w="3755"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2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应聘岗位（注明  学段及学科）</w:t>
            </w:r>
          </w:p>
        </w:tc>
        <w:tc>
          <w:tcPr>
            <w:tcW w:w="7750" w:type="dxa"/>
            <w:gridSpan w:val="1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个人</w:t>
            </w:r>
          </w:p>
          <w:p>
            <w:pPr>
              <w:spacing w:line="360" w:lineRule="exact"/>
              <w:jc w:val="center"/>
              <w:rPr>
                <w:rFonts w:hint="eastAsia" w:ascii="仿宋_GB2312" w:eastAsia="仿宋_GB2312"/>
              </w:rPr>
            </w:pPr>
            <w:r>
              <w:rPr>
                <w:rFonts w:hint="eastAsia" w:ascii="仿宋_GB2312" w:eastAsia="仿宋_GB2312"/>
              </w:rPr>
              <w:t>学习</w:t>
            </w:r>
          </w:p>
          <w:p>
            <w:pPr>
              <w:spacing w:line="360" w:lineRule="exact"/>
              <w:jc w:val="center"/>
              <w:rPr>
                <w:rFonts w:hint="eastAsia" w:ascii="仿宋_GB2312" w:eastAsia="仿宋_GB2312"/>
              </w:rPr>
            </w:pPr>
            <w:r>
              <w:rPr>
                <w:rFonts w:hint="eastAsia" w:ascii="仿宋_GB2312" w:eastAsia="仿宋_GB2312"/>
              </w:rPr>
              <w:t>工作</w:t>
            </w:r>
          </w:p>
          <w:p>
            <w:pPr>
              <w:spacing w:line="360" w:lineRule="exact"/>
              <w:jc w:val="center"/>
              <w:rPr>
                <w:rFonts w:ascii="仿宋_GB2312" w:eastAsia="仿宋_GB2312"/>
              </w:rPr>
            </w:pPr>
            <w:r>
              <w:rPr>
                <w:rFonts w:hint="eastAsia" w:ascii="仿宋_GB2312" w:eastAsia="仿宋_GB2312"/>
              </w:rPr>
              <w:t>简历</w:t>
            </w:r>
          </w:p>
        </w:tc>
        <w:tc>
          <w:tcPr>
            <w:tcW w:w="8488"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p>
            <w:pPr>
              <w:spacing w:line="360" w:lineRule="exact"/>
              <w:jc w:val="center"/>
              <w:rPr>
                <w:rFonts w:ascii="仿宋_GB2312" w:eastAsia="仿宋_GB2312"/>
              </w:rPr>
            </w:pPr>
          </w:p>
          <w:p>
            <w:pPr>
              <w:spacing w:line="360" w:lineRule="exact"/>
              <w:jc w:val="center"/>
              <w:rPr>
                <w:rFonts w:ascii="仿宋_GB2312" w:eastAsia="仿宋_GB2312"/>
              </w:rPr>
            </w:pPr>
          </w:p>
          <w:p>
            <w:pPr>
              <w:spacing w:line="360" w:lineRule="exact"/>
              <w:jc w:val="center"/>
              <w:rPr>
                <w:rFonts w:hint="eastAsia" w:ascii="仿宋_GB2312" w:eastAsia="仿宋_GB2312"/>
              </w:rPr>
            </w:pPr>
            <w:r>
              <w:rPr>
                <w:rFonts w:hint="eastAsia" w:ascii="仿宋_GB2312" w:eastAsia="仿宋_GB2312"/>
              </w:rPr>
              <w:t xml:space="preserve"> </w:t>
            </w:r>
            <w:r>
              <w:rPr>
                <w:rFonts w:ascii="仿宋_GB2312" w:eastAsia="仿宋_GB2312"/>
              </w:rPr>
              <w:t xml:space="preserve">                                                       </w:t>
            </w:r>
            <w:r>
              <w:rPr>
                <w:rFonts w:hint="eastAsia" w:ascii="仿宋_GB2312" w:eastAsia="仿宋_GB2312"/>
              </w:rPr>
              <w:t>（从高中阶段开始填写）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rPr>
            </w:pPr>
            <w:r>
              <w:rPr>
                <w:rFonts w:hint="eastAsia" w:ascii="仿宋_GB2312" w:eastAsia="仿宋_GB2312"/>
              </w:rPr>
              <w:t>符合招聘条件的</w:t>
            </w:r>
          </w:p>
          <w:p>
            <w:pPr>
              <w:spacing w:line="240" w:lineRule="exact"/>
              <w:jc w:val="center"/>
              <w:rPr>
                <w:rFonts w:hint="eastAsia" w:ascii="仿宋_GB2312" w:eastAsia="仿宋_GB2312"/>
              </w:rPr>
            </w:pPr>
            <w:r>
              <w:rPr>
                <w:rFonts w:hint="eastAsia" w:ascii="仿宋_GB2312" w:eastAsia="仿宋_GB2312"/>
              </w:rPr>
              <w:t>获奖情况</w:t>
            </w:r>
          </w:p>
          <w:p>
            <w:pPr>
              <w:spacing w:line="240" w:lineRule="exact"/>
              <w:jc w:val="center"/>
              <w:rPr>
                <w:rFonts w:ascii="仿宋_GB2312" w:eastAsia="仿宋_GB2312"/>
              </w:rPr>
            </w:pPr>
            <w:r>
              <w:rPr>
                <w:rFonts w:hint="eastAsia" w:ascii="仿宋_GB2312" w:eastAsia="仿宋_GB2312"/>
              </w:rPr>
              <w:t>说明（无关荣誉不必填写）</w:t>
            </w:r>
          </w:p>
        </w:tc>
        <w:tc>
          <w:tcPr>
            <w:tcW w:w="8488"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有何特长</w:t>
            </w:r>
          </w:p>
        </w:tc>
        <w:tc>
          <w:tcPr>
            <w:tcW w:w="8488" w:type="dxa"/>
            <w:gridSpan w:val="1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70" w:firstLineChars="700"/>
              <w:rPr>
                <w:rFonts w:ascii="仿宋_GB2312"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rPr>
            </w:pPr>
            <w:r>
              <w:rPr>
                <w:rFonts w:hint="eastAsia" w:ascii="仿宋_GB2312" w:eastAsia="仿宋_GB2312"/>
              </w:rPr>
              <w:t>初步意向</w:t>
            </w:r>
          </w:p>
        </w:tc>
        <w:tc>
          <w:tcPr>
            <w:tcW w:w="4141"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ascii="仿宋_GB2312" w:eastAsia="仿宋_GB2312"/>
                <w:sz w:val="24"/>
              </w:rPr>
            </w:pPr>
            <w:r>
              <w:rPr>
                <w:rFonts w:hint="eastAsia" w:ascii="仿宋_GB2312" w:eastAsia="仿宋_GB2312"/>
                <w:sz w:val="24"/>
              </w:rPr>
              <w:t>本人认可招聘公告各项内容，承诺本表中提供的信息真实可靠，愿意提供进一步信息并参加柯桥区新教师招聘后续笔试、面试、专业技能测试、体检等环节。</w:t>
            </w:r>
          </w:p>
          <w:p>
            <w:pPr>
              <w:spacing w:line="360" w:lineRule="exact"/>
              <w:ind w:firstLine="720" w:firstLineChars="300"/>
              <w:rPr>
                <w:rFonts w:ascii="仿宋_GB2312" w:eastAsia="仿宋_GB2312"/>
              </w:rPr>
            </w:pPr>
            <w:r>
              <w:rPr>
                <w:rFonts w:hint="eastAsia" w:ascii="仿宋_GB2312" w:eastAsia="仿宋_GB2312"/>
                <w:sz w:val="24"/>
              </w:rPr>
              <w:t>签名</w:t>
            </w:r>
            <w:r>
              <w:rPr>
                <w:rFonts w:hint="eastAsia" w:ascii="仿宋_GB2312" w:eastAsia="仿宋_GB2312"/>
                <w:sz w:val="24"/>
                <w:u w:val="single"/>
              </w:rPr>
              <w:t xml:space="preserve">          </w:t>
            </w:r>
            <w:r>
              <w:rPr>
                <w:rFonts w:hint="eastAsia" w:ascii="仿宋_GB2312" w:eastAsia="仿宋_GB2312"/>
                <w:sz w:val="24"/>
              </w:rPr>
              <w:t xml:space="preserve">     月   日</w:t>
            </w:r>
          </w:p>
        </w:tc>
        <w:tc>
          <w:tcPr>
            <w:tcW w:w="4347"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eastAsia="仿宋_GB2312"/>
                <w:sz w:val="24"/>
              </w:rPr>
            </w:pPr>
            <w:r>
              <w:rPr>
                <w:rFonts w:hint="eastAsia" w:ascii="仿宋_GB2312" w:eastAsia="仿宋_GB2312"/>
                <w:sz w:val="24"/>
              </w:rPr>
              <w:t>用人单位初审意见：</w:t>
            </w:r>
          </w:p>
          <w:p>
            <w:pPr>
              <w:spacing w:line="360" w:lineRule="exact"/>
              <w:ind w:firstLine="480" w:firstLineChars="200"/>
              <w:rPr>
                <w:rFonts w:hint="eastAsia" w:ascii="仿宋_GB2312" w:eastAsia="仿宋_GB2312"/>
                <w:sz w:val="24"/>
              </w:rPr>
            </w:pPr>
          </w:p>
          <w:p>
            <w:pPr>
              <w:spacing w:line="360" w:lineRule="exact"/>
              <w:ind w:firstLine="840" w:firstLineChars="350"/>
              <w:rPr>
                <w:rFonts w:hint="eastAsia" w:ascii="仿宋_GB2312" w:eastAsia="仿宋_GB2312"/>
                <w:sz w:val="24"/>
              </w:rPr>
            </w:pPr>
            <w:r>
              <w:rPr>
                <w:rFonts w:hint="eastAsia" w:ascii="仿宋_GB2312" w:eastAsia="仿宋_GB2312"/>
                <w:sz w:val="24"/>
              </w:rPr>
              <w:t xml:space="preserve">经办人签名：      </w:t>
            </w:r>
          </w:p>
          <w:p>
            <w:pPr>
              <w:spacing w:line="360" w:lineRule="exact"/>
              <w:ind w:firstLine="840" w:firstLineChars="350"/>
              <w:rPr>
                <w:rFonts w:hint="eastAsia" w:ascii="仿宋_GB2312" w:eastAsia="仿宋_GB2312"/>
                <w:sz w:val="24"/>
              </w:rPr>
            </w:pPr>
          </w:p>
          <w:p>
            <w:pPr>
              <w:spacing w:line="360" w:lineRule="exact"/>
              <w:ind w:firstLine="2760" w:firstLineChars="1150"/>
              <w:rPr>
                <w:rFonts w:ascii="仿宋_GB2312" w:eastAsia="仿宋_GB2312"/>
                <w:u w:val="single"/>
              </w:rPr>
            </w:pPr>
            <w:r>
              <w:rPr>
                <w:rFonts w:hint="eastAsia" w:ascii="仿宋_GB2312" w:eastAsia="仿宋_GB2312"/>
                <w:sz w:val="24"/>
              </w:rPr>
              <w:t>月    日</w:t>
            </w:r>
          </w:p>
        </w:tc>
      </w:tr>
    </w:tbl>
    <w:p>
      <w:pPr>
        <w:spacing w:line="480" w:lineRule="exact"/>
        <w:rPr>
          <w:rFonts w:hint="eastAsia"/>
        </w:rPr>
      </w:pPr>
    </w:p>
    <w:p>
      <w:pPr>
        <w:rPr>
          <w:rFonts w:hint="eastAsia"/>
          <w:lang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81132"/>
    <w:rsid w:val="03B450E3"/>
    <w:rsid w:val="1BA434C7"/>
    <w:rsid w:val="2B981132"/>
    <w:rsid w:val="3BC11291"/>
    <w:rsid w:val="5BC40A87"/>
    <w:rsid w:val="7DA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Administrator</dc:creator>
  <cp:lastModifiedBy>Administrator</cp:lastModifiedBy>
  <dcterms:modified xsi:type="dcterms:W3CDTF">2022-02-14T02:56:47Z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3D4D7CDCAC094F6FBD473495F20FF885</vt:lpwstr>
  </property>
</Properties>
</file>