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Times New Roman" w:hAnsi="Times New Roman" w:eastAsia="黑体" w:cs="Times New Roman"/>
          <w:color w:val="000000"/>
          <w:spacing w:val="0"/>
          <w:kern w:val="0"/>
        </w:rPr>
      </w:pPr>
      <w:bookmarkStart w:id="0" w:name="_GoBack"/>
      <w:bookmarkEnd w:id="0"/>
      <w:r>
        <w:rPr>
          <w:rFonts w:ascii="Times New Roman" w:hAnsi="黑体" w:eastAsia="黑体" w:cs="Times New Roman"/>
          <w:color w:val="000000"/>
          <w:spacing w:val="0"/>
          <w:kern w:val="0"/>
        </w:rPr>
        <w:t>附件</w:t>
      </w:r>
    </w:p>
    <w:p>
      <w:pPr>
        <w:spacing w:line="610" w:lineRule="exact"/>
        <w:jc w:val="center"/>
        <w:rPr>
          <w:rFonts w:ascii="Times New Roman" w:hAnsi="Times New Roman" w:eastAsia="方正小标宋简体" w:cs="Times New Roman"/>
          <w:spacing w:val="0"/>
          <w:kern w:val="0"/>
          <w:sz w:val="44"/>
          <w:szCs w:val="44"/>
        </w:rPr>
      </w:pPr>
      <w:r>
        <w:rPr>
          <w:rFonts w:ascii="Times New Roman" w:hAnsi="Times New Roman" w:eastAsia="方正小标宋简体" w:cs="Times New Roman"/>
          <w:spacing w:val="0"/>
          <w:kern w:val="0"/>
          <w:sz w:val="44"/>
          <w:szCs w:val="44"/>
        </w:rPr>
        <w:t>慈利县2022年公开引进急需紧缺人才职位计划表</w:t>
      </w:r>
    </w:p>
    <w:tbl>
      <w:tblPr>
        <w:tblStyle w:val="11"/>
        <w:tblW w:w="14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53"/>
        <w:gridCol w:w="1426"/>
        <w:gridCol w:w="1275"/>
        <w:gridCol w:w="700"/>
        <w:gridCol w:w="826"/>
        <w:gridCol w:w="925"/>
        <w:gridCol w:w="1456"/>
        <w:gridCol w:w="1636"/>
        <w:gridCol w:w="1120"/>
        <w:gridCol w:w="1536"/>
        <w:gridCol w:w="1078"/>
        <w:gridCol w:w="84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8" w:hRule="atLeast"/>
          <w:tblHeader/>
          <w:jc w:val="center"/>
        </w:trPr>
        <w:tc>
          <w:tcPr>
            <w:tcW w:w="353"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序号</w:t>
            </w:r>
          </w:p>
        </w:tc>
        <w:tc>
          <w:tcPr>
            <w:tcW w:w="1426"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单位</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名称</w:t>
            </w:r>
          </w:p>
        </w:tc>
        <w:tc>
          <w:tcPr>
            <w:tcW w:w="1275"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引进岗位</w:t>
            </w:r>
          </w:p>
        </w:tc>
        <w:tc>
          <w:tcPr>
            <w:tcW w:w="1526" w:type="dxa"/>
            <w:gridSpan w:val="2"/>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引进计划</w:t>
            </w:r>
          </w:p>
        </w:tc>
        <w:tc>
          <w:tcPr>
            <w:tcW w:w="6673" w:type="dxa"/>
            <w:gridSpan w:val="5"/>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引进对象报名要求</w:t>
            </w:r>
          </w:p>
        </w:tc>
        <w:tc>
          <w:tcPr>
            <w:tcW w:w="1078" w:type="dxa"/>
            <w:vMerge w:val="restart"/>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引进单位待遇</w:t>
            </w:r>
          </w:p>
        </w:tc>
        <w:tc>
          <w:tcPr>
            <w:tcW w:w="2278" w:type="dxa"/>
            <w:gridSpan w:val="2"/>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引进单位联系方式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Header/>
          <w:jc w:val="center"/>
        </w:trPr>
        <w:tc>
          <w:tcPr>
            <w:tcW w:w="0" w:type="auto"/>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1426"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1275"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700"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管理</w:t>
            </w:r>
          </w:p>
        </w:tc>
        <w:tc>
          <w:tcPr>
            <w:tcW w:w="82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专技</w:t>
            </w:r>
          </w:p>
        </w:tc>
        <w:tc>
          <w:tcPr>
            <w:tcW w:w="925"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年龄</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要求</w:t>
            </w:r>
          </w:p>
        </w:tc>
        <w:tc>
          <w:tcPr>
            <w:tcW w:w="145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最低学历</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学位要求</w:t>
            </w:r>
          </w:p>
        </w:tc>
        <w:tc>
          <w:tcPr>
            <w:tcW w:w="163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专业要求</w:t>
            </w:r>
          </w:p>
        </w:tc>
        <w:tc>
          <w:tcPr>
            <w:tcW w:w="1120"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职称</w:t>
            </w:r>
          </w:p>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要求</w:t>
            </w:r>
          </w:p>
        </w:tc>
        <w:tc>
          <w:tcPr>
            <w:tcW w:w="1536"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其他要求</w:t>
            </w:r>
          </w:p>
        </w:tc>
        <w:tc>
          <w:tcPr>
            <w:tcW w:w="1078" w:type="dxa"/>
            <w:vMerge w:val="continue"/>
            <w:tcBorders>
              <w:tl2br w:val="nil"/>
              <w:tr2bl w:val="nil"/>
            </w:tcBorders>
            <w:noWrap/>
            <w:vAlign w:val="center"/>
          </w:tcPr>
          <w:p>
            <w:pPr>
              <w:spacing w:line="240" w:lineRule="exact"/>
              <w:jc w:val="left"/>
              <w:rPr>
                <w:rFonts w:ascii="Times New Roman" w:hAnsi="Times New Roman" w:cs="Times New Roman"/>
                <w:b/>
                <w:bCs/>
                <w:color w:val="000000"/>
                <w:spacing w:val="0"/>
                <w:kern w:val="0"/>
                <w:sz w:val="21"/>
                <w:szCs w:val="21"/>
              </w:rPr>
            </w:pPr>
          </w:p>
        </w:tc>
        <w:tc>
          <w:tcPr>
            <w:tcW w:w="843"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联系人</w:t>
            </w:r>
          </w:p>
        </w:tc>
        <w:tc>
          <w:tcPr>
            <w:tcW w:w="1435" w:type="dxa"/>
            <w:tcBorders>
              <w:tl2br w:val="nil"/>
              <w:tr2bl w:val="nil"/>
            </w:tcBorders>
            <w:noWrap/>
            <w:vAlign w:val="center"/>
          </w:tcPr>
          <w:p>
            <w:pPr>
              <w:spacing w:line="240" w:lineRule="exact"/>
              <w:jc w:val="center"/>
              <w:rPr>
                <w:rFonts w:ascii="Times New Roman" w:hAnsi="Times New Roman" w:cs="Times New Roman"/>
                <w:b/>
                <w:bCs/>
                <w:color w:val="000000"/>
                <w:spacing w:val="0"/>
                <w:kern w:val="0"/>
                <w:sz w:val="21"/>
                <w:szCs w:val="21"/>
              </w:rPr>
            </w:pPr>
            <w:r>
              <w:rPr>
                <w:rFonts w:ascii="Times New Roman" w:hAnsi="宋体" w:cs="Times New Roman"/>
                <w:b/>
                <w:bCs/>
                <w:color w:val="000000"/>
                <w:spacing w:val="0"/>
                <w:kern w:val="0"/>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中共慈利县委政法委员会</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县网格化社会服务管理办公室工作人员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刑法学、民商法学（含劳动法学、社会保障法学）、诉讼法学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卓  涛</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13487845295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慈利县审计事务中心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建设项目审计股工作人员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管理科学与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工程类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二级造价工程师及以上</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hint="eastAsia" w:ascii="Times New Roman" w:hAnsi="Times New Roman" w:cs="Times New Roman"/>
                <w:kern w:val="0"/>
                <w:sz w:val="21"/>
                <w:szCs w:val="21"/>
              </w:rPr>
              <w:t>1.工程造价方向；2.</w:t>
            </w:r>
            <w:r>
              <w:rPr>
                <w:rFonts w:ascii="Times New Roman" w:hAnsi="Times New Roman" w:cs="Times New Roman"/>
                <w:kern w:val="0"/>
                <w:sz w:val="21"/>
                <w:szCs w:val="21"/>
              </w:rPr>
              <w:t>具有招聘岗位相关专业副高级专业技术职务及以上的，年龄放宽至45周岁，学历放宽至大学本科</w:t>
            </w:r>
            <w:r>
              <w:rPr>
                <w:rFonts w:hint="eastAsia" w:ascii="Times New Roman" w:hAnsi="Times New Roman" w:cs="Times New Roman"/>
                <w:kern w:val="0"/>
                <w:sz w:val="21"/>
                <w:szCs w:val="21"/>
              </w:rPr>
              <w:t>。</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谢叶勤</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15174458277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慈利县应急救援中心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宪法学与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行政法学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沈建国</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13574490088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91"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慈利产业发展区企业服务中心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企业服务中心</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经济学类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hint="eastAsia" w:ascii="Times New Roman" w:hAnsi="Times New Roman" w:cs="Times New Roman"/>
                <w:kern w:val="0"/>
                <w:sz w:val="21"/>
                <w:szCs w:val="21"/>
              </w:rPr>
              <w:t>胡  凯</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w:t>
            </w:r>
            <w:r>
              <w:rPr>
                <w:rFonts w:hint="eastAsia" w:ascii="Times New Roman" w:hAnsi="Times New Roman" w:cs="Times New Roman"/>
                <w:kern w:val="0"/>
                <w:sz w:val="21"/>
                <w:szCs w:val="21"/>
              </w:rPr>
              <w:t>174445087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6" w:hRule="atLeast"/>
          <w:jc w:val="center"/>
        </w:trPr>
        <w:tc>
          <w:tcPr>
            <w:tcW w:w="0" w:type="auto"/>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慈利县职业中等专业学校</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历史教师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历史学类、</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教育学类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1.具有职高（高中）及以上相应学科教师资格证；</w:t>
            </w:r>
            <w:r>
              <w:rPr>
                <w:rFonts w:ascii="Times New Roman" w:hAnsi="Times New Roman" w:cs="Times New Roman"/>
                <w:kern w:val="0"/>
                <w:sz w:val="21"/>
                <w:szCs w:val="21"/>
              </w:rPr>
              <w:br w:type="textWrapping"/>
            </w:r>
            <w:r>
              <w:rPr>
                <w:rFonts w:ascii="Times New Roman" w:hAnsi="Times New Roman" w:cs="Times New Roman"/>
                <w:kern w:val="0"/>
                <w:sz w:val="21"/>
                <w:szCs w:val="21"/>
              </w:rPr>
              <w:t>2.本科学历专业必须与招聘岗位专业一致</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谭  雄</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15174438836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5"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信息技术教师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计算机类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5"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旅游服务与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旅游管理类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政治教师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政治学类、</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教育学类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jc w:val="center"/>
        </w:trPr>
        <w:tc>
          <w:tcPr>
            <w:tcW w:w="35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慈利县中医医院</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1.具有执业医师资格证；</w:t>
            </w:r>
            <w:r>
              <w:rPr>
                <w:rFonts w:ascii="Times New Roman" w:hAnsi="Times New Roman" w:cs="Times New Roman"/>
                <w:kern w:val="0"/>
                <w:sz w:val="21"/>
                <w:szCs w:val="21"/>
              </w:rPr>
              <w:br w:type="textWrapping"/>
            </w:r>
            <w:r>
              <w:rPr>
                <w:rFonts w:ascii="Times New Roman" w:hAnsi="Times New Roman" w:cs="Times New Roman"/>
                <w:kern w:val="0"/>
                <w:sz w:val="21"/>
                <w:szCs w:val="21"/>
              </w:rPr>
              <w:t>2.具有与招聘岗位相关专业副高级专业技术职务及以上的，年龄放宽至45周岁，学历放宽至大学本科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幸秀华</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0744-3238289</w:t>
            </w:r>
            <w:r>
              <w:rPr>
                <w:rFonts w:ascii="Times New Roman" w:hAnsi="Times New Roman" w:cs="Times New Roman"/>
                <w:kern w:val="0"/>
                <w:sz w:val="21"/>
                <w:szCs w:val="21"/>
              </w:rPr>
              <w:br w:type="textWrapping"/>
            </w:r>
            <w:r>
              <w:rPr>
                <w:rFonts w:ascii="Times New Roman" w:hAnsi="Times New Roman" w:cs="Times New Roman"/>
                <w:kern w:val="0"/>
                <w:sz w:val="21"/>
                <w:szCs w:val="21"/>
              </w:rPr>
              <w:t>13627442015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3"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中医妇科学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肺病科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心病科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肾病科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肿瘤科</w:t>
            </w:r>
          </w:p>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神经外科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中西医结合临床、临床医学硕士、内科学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6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肺病科</w:t>
            </w:r>
            <w:r>
              <w:rPr>
                <w:rFonts w:ascii="Times New Roman" w:hAnsi="Times New Roman" w:cs="Times New Roman"/>
                <w:kern w:val="0"/>
                <w:sz w:val="21"/>
                <w:szCs w:val="21"/>
              </w:rPr>
              <w:br w:type="textWrapping"/>
            </w:r>
            <w:r>
              <w:rPr>
                <w:rFonts w:ascii="Times New Roman" w:hAnsi="Times New Roman" w:cs="Times New Roman"/>
                <w:kern w:val="0"/>
                <w:sz w:val="21"/>
                <w:szCs w:val="21"/>
              </w:rPr>
              <w:t>心病科</w:t>
            </w:r>
            <w:r>
              <w:rPr>
                <w:rFonts w:ascii="Times New Roman" w:hAnsi="Times New Roman" w:cs="Times New Roman"/>
                <w:kern w:val="0"/>
                <w:sz w:val="21"/>
                <w:szCs w:val="21"/>
              </w:rPr>
              <w:br w:type="textWrapping"/>
            </w:r>
            <w:r>
              <w:rPr>
                <w:rFonts w:ascii="Times New Roman" w:hAnsi="Times New Roman" w:cs="Times New Roman"/>
                <w:kern w:val="0"/>
                <w:sz w:val="21"/>
                <w:szCs w:val="21"/>
              </w:rPr>
              <w:t>肾病科</w:t>
            </w:r>
            <w:r>
              <w:rPr>
                <w:rFonts w:ascii="Times New Roman" w:hAnsi="Times New Roman" w:cs="Times New Roman"/>
                <w:kern w:val="0"/>
                <w:sz w:val="21"/>
                <w:szCs w:val="21"/>
              </w:rPr>
              <w:br w:type="textWrapping"/>
            </w:r>
            <w:r>
              <w:rPr>
                <w:rFonts w:ascii="Times New Roman" w:hAnsi="Times New Roman" w:cs="Times New Roman"/>
                <w:kern w:val="0"/>
                <w:sz w:val="21"/>
                <w:szCs w:val="21"/>
              </w:rPr>
              <w:t>肿瘤科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中医内科学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中医外科学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7</w:t>
            </w:r>
          </w:p>
        </w:tc>
        <w:tc>
          <w:tcPr>
            <w:tcW w:w="142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w:t>
            </w:r>
          </w:p>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妇幼保健院</w:t>
            </w: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外科学</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；3.乳腺外科方向</w:t>
            </w:r>
            <w:r>
              <w:rPr>
                <w:rFonts w:ascii="Times New Roman" w:hAnsi="Times New Roman" w:cs="Times New Roman"/>
                <w:spacing w:val="-11"/>
                <w:kern w:val="0"/>
                <w:sz w:val="21"/>
                <w:szCs w:val="21"/>
              </w:rPr>
              <w:t>。</w:t>
            </w:r>
          </w:p>
        </w:tc>
        <w:tc>
          <w:tcPr>
            <w:tcW w:w="1078"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胡  兰</w:t>
            </w:r>
          </w:p>
        </w:tc>
        <w:tc>
          <w:tcPr>
            <w:tcW w:w="1435"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13789342208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临床医学、中医学、中西医结合</w:t>
            </w:r>
            <w:r>
              <w:rPr>
                <w:rFonts w:hint="eastAsia" w:ascii="Times New Roman" w:hAnsi="Times New Roman" w:cs="Times New Roman"/>
                <w:kern w:val="0"/>
                <w:sz w:val="21"/>
                <w:szCs w:val="21"/>
              </w:rPr>
              <w:t>临床</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；3.儿科方向</w:t>
            </w:r>
            <w:r>
              <w:rPr>
                <w:rFonts w:ascii="Times New Roman" w:hAnsi="Times New Roman" w:cs="Times New Roman"/>
                <w:spacing w:val="-11"/>
                <w:kern w:val="0"/>
                <w:sz w:val="21"/>
                <w:szCs w:val="21"/>
              </w:rPr>
              <w:t>。</w:t>
            </w:r>
          </w:p>
        </w:tc>
        <w:tc>
          <w:tcPr>
            <w:tcW w:w="1078"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35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tc>
        <w:tc>
          <w:tcPr>
            <w:tcW w:w="70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临床医学、中医学、中西医结合</w:t>
            </w:r>
            <w:r>
              <w:rPr>
                <w:rFonts w:hint="eastAsia" w:ascii="Times New Roman" w:hAnsi="Times New Roman" w:cs="Times New Roman"/>
                <w:kern w:val="0"/>
                <w:sz w:val="21"/>
                <w:szCs w:val="21"/>
              </w:rPr>
              <w:t>临床</w:t>
            </w:r>
          </w:p>
        </w:tc>
        <w:tc>
          <w:tcPr>
            <w:tcW w:w="1120"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r>
              <w:rPr>
                <w:rFonts w:hint="eastAsia" w:ascii="Times New Roman" w:hAnsi="Times New Roman" w:cs="Times New Roman"/>
                <w:spacing w:val="-11"/>
                <w:kern w:val="0"/>
                <w:sz w:val="21"/>
                <w:szCs w:val="21"/>
              </w:rPr>
              <w:t>；3.产科方向</w:t>
            </w:r>
            <w:r>
              <w:rPr>
                <w:rFonts w:ascii="Times New Roman" w:hAnsi="Times New Roman" w:cs="Times New Roman"/>
                <w:spacing w:val="-11"/>
                <w:kern w:val="0"/>
                <w:sz w:val="21"/>
                <w:szCs w:val="21"/>
              </w:rPr>
              <w:t>。</w:t>
            </w:r>
          </w:p>
        </w:tc>
        <w:tc>
          <w:tcPr>
            <w:tcW w:w="1078"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8</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慈利县人民医院</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内科临床医师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内科学、老年医学、神经病学、肿瘤学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spacing w:val="-11"/>
                <w:kern w:val="0"/>
                <w:sz w:val="21"/>
                <w:szCs w:val="21"/>
              </w:rPr>
              <w:t>具有执业医师资格证；2.具有与招聘岗位相关专业副高级专业技术职务及以上的，年龄放宽至45周岁，学历放宽至大学本科。</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按慈人才发〔2021〕1号、2号文件执行</w:t>
            </w: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莫胜化</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0744-3238010</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13637443040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外科学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妇产科学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儿科临床医师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儿科学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spacing w:val="-11"/>
                <w:kern w:val="0"/>
                <w:sz w:val="21"/>
                <w:szCs w:val="21"/>
              </w:rPr>
              <w:t>1.具有执业医师资格证；2.具有与招聘岗位相关专业副高级专业技术职务及以上的，年龄放宽至45周岁，学历放宽至大学本科。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莫胜化</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0744-3238010</w:t>
            </w:r>
            <w:r>
              <w:rPr>
                <w:rFonts w:ascii="Times New Roman" w:hAnsi="Times New Roman" w:cs="Times New Roman"/>
                <w:kern w:val="0"/>
                <w:sz w:val="21"/>
                <w:szCs w:val="21"/>
              </w:rPr>
              <w:br w:type="textWrapping"/>
            </w:r>
            <w:r>
              <w:rPr>
                <w:rFonts w:ascii="Times New Roman" w:hAnsi="Times New Roman" w:cs="Times New Roman"/>
                <w:kern w:val="0"/>
                <w:sz w:val="21"/>
                <w:szCs w:val="21"/>
              </w:rPr>
              <w:t>13637443040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放射科诊断</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影像医学与</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核医学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五官科临床</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眼科学、耳鼻咽喉科学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急诊科医师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急诊医学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jc w:val="center"/>
        </w:trPr>
        <w:tc>
          <w:tcPr>
            <w:tcW w:w="35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麻醉科医师</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麻醉学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 xml:space="preserve">具有执业医师资格证  </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9</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慈利县疾控中心</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急性传染病</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控制科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预防医学</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28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spacing w:val="-11"/>
                <w:kern w:val="0"/>
                <w:sz w:val="21"/>
                <w:szCs w:val="21"/>
              </w:rPr>
              <w:t>.具有执业医师资格证；2.具有与招聘岗位相关专业副高级专业技术职务及以上的，年龄放宽至45周岁，学历放宽至大学本科。</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吴春霞</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0744-3223587</w:t>
            </w:r>
            <w:r>
              <w:rPr>
                <w:rFonts w:ascii="Times New Roman" w:hAnsi="Times New Roman" w:cs="Times New Roman"/>
                <w:kern w:val="0"/>
                <w:sz w:val="21"/>
                <w:szCs w:val="21"/>
              </w:rPr>
              <w:br w:type="textWrapping"/>
            </w:r>
            <w:r>
              <w:rPr>
                <w:rFonts w:ascii="Times New Roman" w:hAnsi="Times New Roman" w:cs="Times New Roman"/>
                <w:kern w:val="0"/>
                <w:sz w:val="21"/>
                <w:szCs w:val="21"/>
              </w:rPr>
              <w:t>13974443600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87"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慈利县经济投资集团有限公司</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金融</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金融学、金融硕士</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有5年以上国企工作经验或招聘岗位相关专业副高级专业技术职务及以上的，年龄放宽至45周岁，学历放宽至大学本科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王佳玲</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15874422377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11</w:t>
            </w:r>
          </w:p>
        </w:tc>
        <w:tc>
          <w:tcPr>
            <w:tcW w:w="142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慈利县建设投资集团有限公司</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财务总监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会计学、企业管理</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有5年以上国企工作经验或招聘岗位相关专业副高级专业技术职务及以上的，年龄放宽至45周岁，学历放宽至大学本科</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腾辉云</w:t>
            </w:r>
          </w:p>
        </w:tc>
        <w:tc>
          <w:tcPr>
            <w:tcW w:w="1435"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15274471285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0" w:type="auto"/>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2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市场营销总监</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636" w:type="dxa"/>
            <w:tcBorders>
              <w:tl2br w:val="nil"/>
              <w:tr2bl w:val="nil"/>
            </w:tcBorders>
            <w:noWrap/>
            <w:vAlign w:val="center"/>
          </w:tcPr>
          <w:p>
            <w:pPr>
              <w:spacing w:line="300" w:lineRule="exact"/>
              <w:jc w:val="center"/>
              <w:textAlignment w:val="center"/>
              <w:rPr>
                <w:rFonts w:hint="eastAsia" w:ascii="Times New Roman" w:hAnsi="Times New Roman" w:cs="Times New Roman"/>
                <w:kern w:val="0"/>
                <w:sz w:val="21"/>
                <w:szCs w:val="21"/>
              </w:rPr>
            </w:pPr>
            <w:r>
              <w:rPr>
                <w:rFonts w:ascii="Times New Roman" w:hAnsi="Times New Roman" w:cs="Times New Roman"/>
                <w:kern w:val="0"/>
                <w:sz w:val="21"/>
                <w:szCs w:val="21"/>
              </w:rPr>
              <w:t>经济学类、工商</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管理类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中国市场营销总监资格证或中国市场营销经理资格证</w:t>
            </w:r>
          </w:p>
        </w:tc>
        <w:tc>
          <w:tcPr>
            <w:tcW w:w="1536"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1435"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12</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洞溪乡</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政务便民服务中心工作人员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计算机类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restart"/>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按慈人才发〔2021〕1号、2号执行</w:t>
            </w: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于家彬</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18867297988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13</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广福桥镇</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社会事务综合服务中心工作人员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不限</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鼓励茶学专业、旅游管理专业报名</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叶  维</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15274434832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14</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南山坪乡</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政务便民服务中心工作人员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文史哲大类、经济和管理学大类、法学大类、教育学大类</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朱雪帆</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15274425830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6" w:hRule="atLeast"/>
          <w:jc w:val="center"/>
        </w:trPr>
        <w:tc>
          <w:tcPr>
            <w:tcW w:w="0" w:type="auto"/>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15</w:t>
            </w:r>
          </w:p>
        </w:tc>
        <w:tc>
          <w:tcPr>
            <w:tcW w:w="14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龙潭河镇</w:t>
            </w:r>
          </w:p>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人民政府</w:t>
            </w:r>
          </w:p>
        </w:tc>
        <w:tc>
          <w:tcPr>
            <w:tcW w:w="127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社会事务综合服务中心工作人员</w:t>
            </w:r>
          </w:p>
        </w:tc>
        <w:tc>
          <w:tcPr>
            <w:tcW w:w="70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2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92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35周岁及以下</w:t>
            </w:r>
          </w:p>
        </w:tc>
        <w:tc>
          <w:tcPr>
            <w:tcW w:w="145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硕士研究生</w:t>
            </w:r>
          </w:p>
        </w:tc>
        <w:tc>
          <w:tcPr>
            <w:tcW w:w="16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不限</w:t>
            </w:r>
          </w:p>
        </w:tc>
        <w:tc>
          <w:tcPr>
            <w:tcW w:w="1120"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536"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无</w:t>
            </w:r>
          </w:p>
        </w:tc>
        <w:tc>
          <w:tcPr>
            <w:tcW w:w="1078" w:type="dxa"/>
            <w:vMerge w:val="continue"/>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p>
        </w:tc>
        <w:tc>
          <w:tcPr>
            <w:tcW w:w="843"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胡  建</w:t>
            </w:r>
          </w:p>
        </w:tc>
        <w:tc>
          <w:tcPr>
            <w:tcW w:w="1435" w:type="dxa"/>
            <w:tcBorders>
              <w:tl2br w:val="nil"/>
              <w:tr2bl w:val="nil"/>
            </w:tcBorders>
            <w:noWrap/>
            <w:vAlign w:val="center"/>
          </w:tcPr>
          <w:p>
            <w:pPr>
              <w:spacing w:line="300" w:lineRule="exact"/>
              <w:jc w:val="center"/>
              <w:textAlignment w:val="center"/>
              <w:rPr>
                <w:rFonts w:ascii="Times New Roman" w:hAnsi="Times New Roman" w:cs="Times New Roman"/>
                <w:kern w:val="0"/>
                <w:sz w:val="21"/>
                <w:szCs w:val="21"/>
              </w:rPr>
            </w:pPr>
            <w:r>
              <w:rPr>
                <w:rFonts w:ascii="Times New Roman" w:hAnsi="Times New Roman" w:cs="Times New Roman"/>
                <w:kern w:val="0"/>
                <w:sz w:val="21"/>
                <w:szCs w:val="21"/>
              </w:rPr>
              <w:t>18867295552</w:t>
            </w:r>
          </w:p>
        </w:tc>
      </w:tr>
    </w:tbl>
    <w:p>
      <w:pPr>
        <w:pStyle w:val="2"/>
        <w:spacing w:line="20" w:lineRule="exact"/>
        <w:ind w:left="0" w:leftChars="0" w:firstLine="0" w:firstLineChars="0"/>
        <w:rPr>
          <w:rFonts w:ascii="Times New Roman" w:hAnsi="Times New Roman" w:cs="Times New Roman"/>
          <w:spacing w:val="0"/>
          <w:sz w:val="24"/>
          <w:szCs w:val="24"/>
        </w:rPr>
      </w:pPr>
    </w:p>
    <w:sectPr>
      <w:headerReference r:id="rId3" w:type="default"/>
      <w:footerReference r:id="rId5" w:type="default"/>
      <w:headerReference r:id="rId4" w:type="even"/>
      <w:footerReference r:id="rId6" w:type="even"/>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2010601030101010101"/>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16"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evenAndOddHeaders w:val="1"/>
  <w:drawingGridHorizontalSpacing w:val="154"/>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44A60"/>
    <w:rsid w:val="0000477D"/>
    <w:rsid w:val="00021F3E"/>
    <w:rsid w:val="000869B8"/>
    <w:rsid w:val="000B138E"/>
    <w:rsid w:val="000C7652"/>
    <w:rsid w:val="000E28C6"/>
    <w:rsid w:val="00106856"/>
    <w:rsid w:val="00136BC0"/>
    <w:rsid w:val="001432B1"/>
    <w:rsid w:val="001513DF"/>
    <w:rsid w:val="001F55BF"/>
    <w:rsid w:val="001F5F13"/>
    <w:rsid w:val="00212DB8"/>
    <w:rsid w:val="002356C0"/>
    <w:rsid w:val="00290DB8"/>
    <w:rsid w:val="00294467"/>
    <w:rsid w:val="00300254"/>
    <w:rsid w:val="00351D40"/>
    <w:rsid w:val="00417644"/>
    <w:rsid w:val="00465445"/>
    <w:rsid w:val="004C60E3"/>
    <w:rsid w:val="004C7747"/>
    <w:rsid w:val="004D45A1"/>
    <w:rsid w:val="005632AE"/>
    <w:rsid w:val="00570EB9"/>
    <w:rsid w:val="005A6506"/>
    <w:rsid w:val="005D1C6D"/>
    <w:rsid w:val="005F20BA"/>
    <w:rsid w:val="006007C1"/>
    <w:rsid w:val="00611531"/>
    <w:rsid w:val="00634763"/>
    <w:rsid w:val="006B6AC1"/>
    <w:rsid w:val="006C438D"/>
    <w:rsid w:val="0071512A"/>
    <w:rsid w:val="007431AE"/>
    <w:rsid w:val="0074402A"/>
    <w:rsid w:val="00792799"/>
    <w:rsid w:val="007C52F0"/>
    <w:rsid w:val="007C7D2F"/>
    <w:rsid w:val="007D11F5"/>
    <w:rsid w:val="00857D12"/>
    <w:rsid w:val="008A5F5A"/>
    <w:rsid w:val="009324EB"/>
    <w:rsid w:val="00955D29"/>
    <w:rsid w:val="00964BCA"/>
    <w:rsid w:val="009A12DA"/>
    <w:rsid w:val="009B0F92"/>
    <w:rsid w:val="00A8495C"/>
    <w:rsid w:val="00AC655C"/>
    <w:rsid w:val="00AC7441"/>
    <w:rsid w:val="00B21378"/>
    <w:rsid w:val="00B23CDA"/>
    <w:rsid w:val="00B83959"/>
    <w:rsid w:val="00B871C6"/>
    <w:rsid w:val="00B93496"/>
    <w:rsid w:val="00B951C0"/>
    <w:rsid w:val="00BC0D3C"/>
    <w:rsid w:val="00C216AA"/>
    <w:rsid w:val="00C55F36"/>
    <w:rsid w:val="00CB1C4A"/>
    <w:rsid w:val="00CB421C"/>
    <w:rsid w:val="00CE1336"/>
    <w:rsid w:val="00D45820"/>
    <w:rsid w:val="00DE2F00"/>
    <w:rsid w:val="00E707C6"/>
    <w:rsid w:val="00E709E4"/>
    <w:rsid w:val="00E71E36"/>
    <w:rsid w:val="00ED54CF"/>
    <w:rsid w:val="00EF0336"/>
    <w:rsid w:val="00EF1BD3"/>
    <w:rsid w:val="00F325A5"/>
    <w:rsid w:val="00F56853"/>
    <w:rsid w:val="00FD71D7"/>
    <w:rsid w:val="00FE0C0E"/>
    <w:rsid w:val="00FF3A94"/>
    <w:rsid w:val="01814E42"/>
    <w:rsid w:val="01B20DCE"/>
    <w:rsid w:val="03EE607E"/>
    <w:rsid w:val="04832ADC"/>
    <w:rsid w:val="08EE759F"/>
    <w:rsid w:val="0A2A195E"/>
    <w:rsid w:val="0AAD77F9"/>
    <w:rsid w:val="0B2D6095"/>
    <w:rsid w:val="0BED9930"/>
    <w:rsid w:val="0C385A8F"/>
    <w:rsid w:val="0C63366A"/>
    <w:rsid w:val="0F7B8A2F"/>
    <w:rsid w:val="11A057C6"/>
    <w:rsid w:val="131D39FD"/>
    <w:rsid w:val="16232B3A"/>
    <w:rsid w:val="17667955"/>
    <w:rsid w:val="177D195E"/>
    <w:rsid w:val="191922B9"/>
    <w:rsid w:val="198C3AF9"/>
    <w:rsid w:val="1B381739"/>
    <w:rsid w:val="1B3D63B1"/>
    <w:rsid w:val="1B6035EB"/>
    <w:rsid w:val="1BB94928"/>
    <w:rsid w:val="1D752FAA"/>
    <w:rsid w:val="1E7C6B0D"/>
    <w:rsid w:val="1F244A60"/>
    <w:rsid w:val="21776B38"/>
    <w:rsid w:val="21BC086C"/>
    <w:rsid w:val="222677E1"/>
    <w:rsid w:val="23603B0F"/>
    <w:rsid w:val="23756528"/>
    <w:rsid w:val="23B36A70"/>
    <w:rsid w:val="24714449"/>
    <w:rsid w:val="251411D7"/>
    <w:rsid w:val="255C3648"/>
    <w:rsid w:val="262366B0"/>
    <w:rsid w:val="26415D0F"/>
    <w:rsid w:val="26DB83DA"/>
    <w:rsid w:val="28271401"/>
    <w:rsid w:val="2A023AAD"/>
    <w:rsid w:val="2BE5B3B6"/>
    <w:rsid w:val="2BEF577D"/>
    <w:rsid w:val="2D3F56F5"/>
    <w:rsid w:val="2DB52B82"/>
    <w:rsid w:val="2DBEC928"/>
    <w:rsid w:val="2E0432C3"/>
    <w:rsid w:val="2ED237A2"/>
    <w:rsid w:val="2F574AE4"/>
    <w:rsid w:val="301771D5"/>
    <w:rsid w:val="304E6729"/>
    <w:rsid w:val="30DF2F88"/>
    <w:rsid w:val="314A4A10"/>
    <w:rsid w:val="31511E24"/>
    <w:rsid w:val="31615253"/>
    <w:rsid w:val="31A75622"/>
    <w:rsid w:val="32EF7412"/>
    <w:rsid w:val="336A4E93"/>
    <w:rsid w:val="337C4844"/>
    <w:rsid w:val="33FF8A1D"/>
    <w:rsid w:val="34970607"/>
    <w:rsid w:val="35501E1D"/>
    <w:rsid w:val="37F7BF0D"/>
    <w:rsid w:val="39580BD9"/>
    <w:rsid w:val="39BF2F16"/>
    <w:rsid w:val="3B5E2F18"/>
    <w:rsid w:val="3BEE3E67"/>
    <w:rsid w:val="3BFD6CEE"/>
    <w:rsid w:val="3BFFC0B5"/>
    <w:rsid w:val="3C153135"/>
    <w:rsid w:val="3CD43F7C"/>
    <w:rsid w:val="3E1F7650"/>
    <w:rsid w:val="3EBF806C"/>
    <w:rsid w:val="3EFF6057"/>
    <w:rsid w:val="3EFFEE3A"/>
    <w:rsid w:val="3FFF3E5A"/>
    <w:rsid w:val="408423A2"/>
    <w:rsid w:val="42D22089"/>
    <w:rsid w:val="45265AD1"/>
    <w:rsid w:val="454F584F"/>
    <w:rsid w:val="46FB6210"/>
    <w:rsid w:val="477FFDD0"/>
    <w:rsid w:val="479F39A9"/>
    <w:rsid w:val="47DDFAB6"/>
    <w:rsid w:val="496C5B58"/>
    <w:rsid w:val="49F529C2"/>
    <w:rsid w:val="4D2E25DE"/>
    <w:rsid w:val="4DAA163F"/>
    <w:rsid w:val="4E6E6272"/>
    <w:rsid w:val="4F7DBFFA"/>
    <w:rsid w:val="50C4553A"/>
    <w:rsid w:val="51FEBAFE"/>
    <w:rsid w:val="556160F1"/>
    <w:rsid w:val="566B7DF6"/>
    <w:rsid w:val="56E913BE"/>
    <w:rsid w:val="576D2518"/>
    <w:rsid w:val="57FE335B"/>
    <w:rsid w:val="57FFE716"/>
    <w:rsid w:val="5A6057A6"/>
    <w:rsid w:val="5A8F1137"/>
    <w:rsid w:val="5DAB8D01"/>
    <w:rsid w:val="5E4F57F3"/>
    <w:rsid w:val="5EEF737D"/>
    <w:rsid w:val="5FB6E35A"/>
    <w:rsid w:val="5FDEAF72"/>
    <w:rsid w:val="60FA4DF4"/>
    <w:rsid w:val="61A83BBA"/>
    <w:rsid w:val="625FFAB4"/>
    <w:rsid w:val="633906FF"/>
    <w:rsid w:val="63BEB294"/>
    <w:rsid w:val="64275671"/>
    <w:rsid w:val="668B4940"/>
    <w:rsid w:val="66FE8E8F"/>
    <w:rsid w:val="673EB33D"/>
    <w:rsid w:val="67BC5CC6"/>
    <w:rsid w:val="67FE93A1"/>
    <w:rsid w:val="6AF80633"/>
    <w:rsid w:val="6BB00F55"/>
    <w:rsid w:val="6C717D42"/>
    <w:rsid w:val="6DE76AAF"/>
    <w:rsid w:val="6DEF355E"/>
    <w:rsid w:val="6E292F73"/>
    <w:rsid w:val="6E7BC00F"/>
    <w:rsid w:val="6EB4E368"/>
    <w:rsid w:val="6EFBC307"/>
    <w:rsid w:val="6EFF933B"/>
    <w:rsid w:val="6F8B5D25"/>
    <w:rsid w:val="6FBFD3D2"/>
    <w:rsid w:val="700A4438"/>
    <w:rsid w:val="71F7EA4A"/>
    <w:rsid w:val="727173A6"/>
    <w:rsid w:val="72F59BF8"/>
    <w:rsid w:val="73EB4B09"/>
    <w:rsid w:val="745A5FCE"/>
    <w:rsid w:val="752553C6"/>
    <w:rsid w:val="757E2EC2"/>
    <w:rsid w:val="75BD6BE7"/>
    <w:rsid w:val="76B5C55D"/>
    <w:rsid w:val="770177D8"/>
    <w:rsid w:val="772D1034"/>
    <w:rsid w:val="777DC7F7"/>
    <w:rsid w:val="77AF08C3"/>
    <w:rsid w:val="77DFA2D9"/>
    <w:rsid w:val="77E343C6"/>
    <w:rsid w:val="77E649CE"/>
    <w:rsid w:val="77F69EC3"/>
    <w:rsid w:val="79E4CE7F"/>
    <w:rsid w:val="7A3E3430"/>
    <w:rsid w:val="7B41169F"/>
    <w:rsid w:val="7B774D54"/>
    <w:rsid w:val="7B7E20C6"/>
    <w:rsid w:val="7B874083"/>
    <w:rsid w:val="7BDFEA4C"/>
    <w:rsid w:val="7C272617"/>
    <w:rsid w:val="7D5DF05E"/>
    <w:rsid w:val="7DDD0B6A"/>
    <w:rsid w:val="7EBFBF1B"/>
    <w:rsid w:val="7ECF5FD2"/>
    <w:rsid w:val="7F379D1C"/>
    <w:rsid w:val="7F6FB22C"/>
    <w:rsid w:val="7F7261F9"/>
    <w:rsid w:val="7F796949"/>
    <w:rsid w:val="7FBF2AA9"/>
    <w:rsid w:val="7FDEE6F2"/>
    <w:rsid w:val="7FDF94AD"/>
    <w:rsid w:val="7FEEB645"/>
    <w:rsid w:val="7FF7ADC6"/>
    <w:rsid w:val="7FFF10F3"/>
    <w:rsid w:val="9AAF07F4"/>
    <w:rsid w:val="9F67C8ED"/>
    <w:rsid w:val="A7DDB00C"/>
    <w:rsid w:val="A8BFB48F"/>
    <w:rsid w:val="ABFB6E2E"/>
    <w:rsid w:val="ABFD489E"/>
    <w:rsid w:val="AEF7A61B"/>
    <w:rsid w:val="AFD7BA66"/>
    <w:rsid w:val="B1D5CD49"/>
    <w:rsid w:val="B79F2941"/>
    <w:rsid w:val="B7DB53AD"/>
    <w:rsid w:val="BA798D75"/>
    <w:rsid w:val="BAFF8EFC"/>
    <w:rsid w:val="BCBA56CC"/>
    <w:rsid w:val="BDBEB5BF"/>
    <w:rsid w:val="BE398618"/>
    <w:rsid w:val="BF4F23B5"/>
    <w:rsid w:val="BFBF09BB"/>
    <w:rsid w:val="CFD726AD"/>
    <w:rsid w:val="D75FFD71"/>
    <w:rsid w:val="D77E034B"/>
    <w:rsid w:val="D7FD0307"/>
    <w:rsid w:val="D7FF0BCE"/>
    <w:rsid w:val="D87F9590"/>
    <w:rsid w:val="DDBA250B"/>
    <w:rsid w:val="DE554205"/>
    <w:rsid w:val="DE81A134"/>
    <w:rsid w:val="DF47F902"/>
    <w:rsid w:val="DF5748EF"/>
    <w:rsid w:val="DFFB91C8"/>
    <w:rsid w:val="E6F90519"/>
    <w:rsid w:val="E7CDC1ED"/>
    <w:rsid w:val="E7DFDF3F"/>
    <w:rsid w:val="E7FF74F3"/>
    <w:rsid w:val="E99D0FE0"/>
    <w:rsid w:val="E9B7672C"/>
    <w:rsid w:val="EA5739C9"/>
    <w:rsid w:val="EDDDEEF2"/>
    <w:rsid w:val="EDFEB464"/>
    <w:rsid w:val="EEFE93CB"/>
    <w:rsid w:val="EF6B18E8"/>
    <w:rsid w:val="EF77122B"/>
    <w:rsid w:val="EFF6AB61"/>
    <w:rsid w:val="F3572D51"/>
    <w:rsid w:val="F3FEDAA1"/>
    <w:rsid w:val="F59E3E15"/>
    <w:rsid w:val="F63EFB30"/>
    <w:rsid w:val="F77FD795"/>
    <w:rsid w:val="F9BF4968"/>
    <w:rsid w:val="FB935E8D"/>
    <w:rsid w:val="FBD2F14E"/>
    <w:rsid w:val="FBFD0AC5"/>
    <w:rsid w:val="FC3FC143"/>
    <w:rsid w:val="FCBF10A5"/>
    <w:rsid w:val="FD77EA80"/>
    <w:rsid w:val="FD9E7D13"/>
    <w:rsid w:val="FDF6037A"/>
    <w:rsid w:val="FDF99569"/>
    <w:rsid w:val="FDFF58EF"/>
    <w:rsid w:val="FE5F9FDF"/>
    <w:rsid w:val="FE76BB88"/>
    <w:rsid w:val="FE7909FF"/>
    <w:rsid w:val="FE925CAF"/>
    <w:rsid w:val="FECF1281"/>
    <w:rsid w:val="FEFB34D4"/>
    <w:rsid w:val="FEFF5BB6"/>
    <w:rsid w:val="FF6F2CB4"/>
    <w:rsid w:val="FF9FD867"/>
    <w:rsid w:val="FFAF6CCD"/>
    <w:rsid w:val="FFBD9AA0"/>
    <w:rsid w:val="FFBDF087"/>
    <w:rsid w:val="FFD53631"/>
    <w:rsid w:val="FFDFA7AE"/>
    <w:rsid w:val="FFEF0F1C"/>
    <w:rsid w:val="FFFB06B2"/>
    <w:rsid w:val="FFFF354D"/>
    <w:rsid w:val="FFFF4DC3"/>
    <w:rsid w:val="FFFF4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pacing w:val="-6"/>
      <w:kern w:val="2"/>
      <w:sz w:val="32"/>
      <w:szCs w:val="3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qFormat/>
    <w:uiPriority w:val="99"/>
    <w:pPr>
      <w:ind w:firstLine="420" w:firstLineChars="200"/>
    </w:pPr>
  </w:style>
  <w:style w:type="paragraph" w:styleId="3">
    <w:name w:val="Body Text Indent"/>
    <w:basedOn w:val="1"/>
    <w:link w:val="17"/>
    <w:qFormat/>
    <w:uiPriority w:val="99"/>
    <w:pPr>
      <w:spacing w:after="120"/>
      <w:ind w:left="420" w:leftChars="200"/>
    </w:pPr>
  </w:style>
  <w:style w:type="paragraph" w:styleId="4">
    <w:name w:val="Body Text"/>
    <w:basedOn w:val="1"/>
    <w:next w:val="1"/>
    <w:qFormat/>
    <w:uiPriority w:val="99"/>
    <w:rPr>
      <w:sz w:val="24"/>
    </w:rPr>
  </w:style>
  <w:style w:type="paragraph" w:styleId="5">
    <w:name w:val="Plain Text"/>
    <w:basedOn w:val="1"/>
    <w:link w:val="19"/>
    <w:qFormat/>
    <w:uiPriority w:val="0"/>
    <w:rPr>
      <w:rFonts w:hint="eastAsia" w:ascii="宋体" w:hAnsi="Courier New"/>
      <w:szCs w:val="30"/>
    </w:rPr>
  </w:style>
  <w:style w:type="paragraph" w:styleId="6">
    <w:name w:val="Date"/>
    <w:basedOn w:val="1"/>
    <w:next w:val="1"/>
    <w:link w:val="25"/>
    <w:qFormat/>
    <w:uiPriority w:val="0"/>
    <w:pPr>
      <w:ind w:left="100" w:leftChars="2500"/>
    </w:pPr>
  </w:style>
  <w:style w:type="paragraph" w:styleId="7">
    <w:name w:val="Balloon Text"/>
    <w:basedOn w:val="1"/>
    <w:link w:val="26"/>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color w:val="0000FF"/>
      <w:u w:val="single"/>
    </w:rPr>
  </w:style>
  <w:style w:type="character" w:customStyle="1" w:styleId="17">
    <w:name w:val="正文文本缩进 Char"/>
    <w:basedOn w:val="13"/>
    <w:link w:val="3"/>
    <w:qFormat/>
    <w:uiPriority w:val="99"/>
    <w:rPr>
      <w:rFonts w:asciiTheme="minorHAnsi" w:hAnsiTheme="minorHAnsi" w:eastAsiaTheme="minorEastAsia" w:cstheme="minorBidi"/>
      <w:spacing w:val="-6"/>
      <w:kern w:val="2"/>
      <w:sz w:val="32"/>
      <w:szCs w:val="32"/>
    </w:rPr>
  </w:style>
  <w:style w:type="character" w:customStyle="1" w:styleId="18">
    <w:name w:val="正文首行缩进 2 Char"/>
    <w:basedOn w:val="17"/>
    <w:link w:val="2"/>
    <w:qFormat/>
    <w:uiPriority w:val="99"/>
  </w:style>
  <w:style w:type="character" w:customStyle="1" w:styleId="19">
    <w:name w:val="纯文本 Char"/>
    <w:basedOn w:val="13"/>
    <w:link w:val="5"/>
    <w:qFormat/>
    <w:uiPriority w:val="0"/>
    <w:rPr>
      <w:rFonts w:ascii="宋体" w:hAnsi="Courier New" w:eastAsiaTheme="minorEastAsia" w:cstheme="minorBidi"/>
      <w:spacing w:val="-6"/>
      <w:kern w:val="2"/>
      <w:sz w:val="32"/>
      <w:szCs w:val="30"/>
    </w:rPr>
  </w:style>
  <w:style w:type="character" w:customStyle="1" w:styleId="20">
    <w:name w:val="页脚 Char"/>
    <w:basedOn w:val="13"/>
    <w:link w:val="8"/>
    <w:qFormat/>
    <w:uiPriority w:val="99"/>
    <w:rPr>
      <w:rFonts w:asciiTheme="minorHAnsi" w:hAnsiTheme="minorHAnsi" w:eastAsiaTheme="minorEastAsia" w:cstheme="minorBidi"/>
      <w:spacing w:val="-6"/>
      <w:kern w:val="2"/>
      <w:sz w:val="18"/>
      <w:szCs w:val="18"/>
    </w:rPr>
  </w:style>
  <w:style w:type="character" w:customStyle="1" w:styleId="21">
    <w:name w:val="页眉 Char"/>
    <w:basedOn w:val="13"/>
    <w:link w:val="9"/>
    <w:qFormat/>
    <w:uiPriority w:val="99"/>
    <w:rPr>
      <w:rFonts w:asciiTheme="minorHAnsi" w:hAnsiTheme="minorHAnsi" w:eastAsiaTheme="minorEastAsia" w:cstheme="minorBidi"/>
      <w:spacing w:val="-6"/>
      <w:kern w:val="2"/>
      <w:sz w:val="18"/>
      <w:szCs w:val="18"/>
    </w:rPr>
  </w:style>
  <w:style w:type="character" w:customStyle="1" w:styleId="22">
    <w:name w:val="15"/>
    <w:basedOn w:val="13"/>
    <w:qFormat/>
    <w:uiPriority w:val="0"/>
    <w:rPr>
      <w:rFonts w:hint="eastAsia" w:ascii="宋体" w:hAnsi="宋体" w:eastAsia="宋体"/>
      <w:color w:val="000000"/>
      <w:sz w:val="21"/>
      <w:szCs w:val="21"/>
    </w:rPr>
  </w:style>
  <w:style w:type="paragraph" w:styleId="23">
    <w:name w:val="List Paragraph"/>
    <w:basedOn w:val="1"/>
    <w:qFormat/>
    <w:uiPriority w:val="34"/>
    <w:pPr>
      <w:ind w:firstLine="420" w:firstLineChars="200"/>
    </w:pPr>
  </w:style>
  <w:style w:type="character" w:customStyle="1" w:styleId="24">
    <w:name w:val="hei141"/>
    <w:basedOn w:val="13"/>
    <w:qFormat/>
    <w:uiPriority w:val="0"/>
    <w:rPr>
      <w:rFonts w:hint="eastAsia" w:ascii="宋体" w:hAnsi="宋体" w:eastAsia="宋体"/>
      <w:color w:val="000000"/>
      <w:sz w:val="21"/>
      <w:szCs w:val="21"/>
      <w:u w:val="none"/>
    </w:rPr>
  </w:style>
  <w:style w:type="character" w:customStyle="1" w:styleId="25">
    <w:name w:val="日期 Char"/>
    <w:basedOn w:val="13"/>
    <w:link w:val="6"/>
    <w:qFormat/>
    <w:uiPriority w:val="0"/>
    <w:rPr>
      <w:rFonts w:asciiTheme="minorHAnsi" w:hAnsiTheme="minorHAnsi" w:eastAsiaTheme="minorEastAsia" w:cstheme="minorBidi"/>
      <w:spacing w:val="-6"/>
      <w:kern w:val="2"/>
      <w:sz w:val="32"/>
      <w:szCs w:val="32"/>
    </w:rPr>
  </w:style>
  <w:style w:type="character" w:customStyle="1" w:styleId="26">
    <w:name w:val="批注框文本 Char"/>
    <w:basedOn w:val="13"/>
    <w:link w:val="7"/>
    <w:qFormat/>
    <w:uiPriority w:val="0"/>
    <w:rPr>
      <w:rFonts w:asciiTheme="minorHAnsi" w:hAnsiTheme="minorHAnsi" w:eastAsiaTheme="minorEastAsia" w:cstheme="minorBidi"/>
      <w:spacing w:val="-6"/>
      <w:kern w:val="2"/>
      <w:sz w:val="18"/>
      <w:szCs w:val="18"/>
    </w:rPr>
  </w:style>
  <w:style w:type="character" w:customStyle="1" w:styleId="27">
    <w:name w:val="font221"/>
    <w:basedOn w:val="13"/>
    <w:qFormat/>
    <w:uiPriority w:val="0"/>
    <w:rPr>
      <w:rFonts w:hint="default" w:ascii="Times New Roman" w:hAnsi="Times New Roman" w:cs="Times New Roman"/>
      <w:color w:val="000000"/>
      <w:sz w:val="20"/>
      <w:szCs w:val="20"/>
      <w:u w:val="none"/>
    </w:rPr>
  </w:style>
  <w:style w:type="character" w:customStyle="1" w:styleId="28">
    <w:name w:val="font151"/>
    <w:basedOn w:val="13"/>
    <w:qFormat/>
    <w:uiPriority w:val="0"/>
    <w:rPr>
      <w:rFonts w:hint="eastAsia" w:ascii="宋体" w:hAnsi="宋体" w:eastAsia="宋体" w:cs="宋体"/>
      <w:color w:val="000000"/>
      <w:sz w:val="20"/>
      <w:szCs w:val="20"/>
      <w:u w:val="none"/>
    </w:rPr>
  </w:style>
  <w:style w:type="character" w:customStyle="1" w:styleId="29">
    <w:name w:val="font131"/>
    <w:basedOn w:val="13"/>
    <w:qFormat/>
    <w:uiPriority w:val="0"/>
    <w:rPr>
      <w:rFonts w:hint="default" w:ascii="Times New Roman" w:hAnsi="Times New Roman" w:cs="Times New Roman"/>
      <w:color w:val="000000"/>
      <w:sz w:val="20"/>
      <w:szCs w:val="20"/>
      <w:u w:val="none"/>
    </w:rPr>
  </w:style>
  <w:style w:type="character" w:customStyle="1" w:styleId="30">
    <w:name w:val="font11"/>
    <w:basedOn w:val="13"/>
    <w:qFormat/>
    <w:uiPriority w:val="0"/>
    <w:rPr>
      <w:rFonts w:hint="eastAsia" w:ascii="宋体" w:hAnsi="宋体" w:eastAsia="宋体" w:cs="宋体"/>
      <w:color w:val="000000"/>
      <w:sz w:val="20"/>
      <w:szCs w:val="20"/>
      <w:u w:val="none"/>
    </w:rPr>
  </w:style>
  <w:style w:type="character" w:customStyle="1" w:styleId="31">
    <w:name w:val="font24"/>
    <w:basedOn w:val="13"/>
    <w:qFormat/>
    <w:uiPriority w:val="0"/>
    <w:rPr>
      <w:rFonts w:hint="eastAsia" w:ascii="宋体" w:hAnsi="宋体" w:eastAsia="宋体" w:cs="宋体"/>
      <w:color w:val="000000"/>
      <w:sz w:val="20"/>
      <w:szCs w:val="20"/>
      <w:u w:val="none"/>
    </w:rPr>
  </w:style>
  <w:style w:type="character" w:customStyle="1" w:styleId="32">
    <w:name w:val="font51"/>
    <w:basedOn w:val="13"/>
    <w:qFormat/>
    <w:uiPriority w:val="0"/>
    <w:rPr>
      <w:rFonts w:hint="default" w:ascii="Times New Roman" w:hAnsi="Times New Roman" w:cs="Times New Roman"/>
      <w:color w:val="000000"/>
      <w:sz w:val="20"/>
      <w:szCs w:val="20"/>
      <w:u w:val="none"/>
    </w:rPr>
  </w:style>
  <w:style w:type="character" w:customStyle="1" w:styleId="33">
    <w:name w:val="font01"/>
    <w:basedOn w:val="13"/>
    <w:qFormat/>
    <w:uiPriority w:val="0"/>
    <w:rPr>
      <w:rFonts w:hint="default" w:ascii="Times New Roman" w:hAnsi="Times New Roman" w:cs="Times New Roman"/>
      <w:color w:val="000000"/>
      <w:sz w:val="20"/>
      <w:szCs w:val="20"/>
      <w:u w:val="none"/>
    </w:rPr>
  </w:style>
  <w:style w:type="character" w:customStyle="1" w:styleId="34">
    <w:name w:val="font3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954</Words>
  <Characters>5438</Characters>
  <Lines>45</Lines>
  <Paragraphs>12</Paragraphs>
  <TotalTime>16</TotalTime>
  <ScaleCrop>false</ScaleCrop>
  <LinksUpToDate>false</LinksUpToDate>
  <CharactersWithSpaces>6380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2021-11-30T07:21:00Z</dcterms:created>
  <dc:creator>爱峰的狒狒</dc:creator>
  <cp:lastModifiedBy>我心飞翔</cp:lastModifiedBy>
  <cp:lastPrinted>2021-12-01T17:54:00Z</cp:lastPrinted>
  <dcterms:modified xsi:type="dcterms:W3CDTF">2022-02-11T03:56:48Z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69CB22339E9541BBBF9FCE97CFDE997C</vt:lpwstr>
  </property>
</Properties>
</file>