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附件3</w:t>
      </w:r>
    </w:p>
    <w:p>
      <w:pPr>
        <w:spacing w:line="560" w:lineRule="exact"/>
        <w:jc w:val="center"/>
        <w:rPr>
          <w:rFonts w:ascii="宋体" w:hAnsi="宋体"/>
          <w:b/>
          <w:color w:val="000000"/>
          <w:spacing w:val="-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-20"/>
          <w:sz w:val="32"/>
          <w:szCs w:val="32"/>
        </w:rPr>
        <w:t>广州铁路职业技术学院公开招聘</w:t>
      </w:r>
      <w:r>
        <w:rPr>
          <w:rFonts w:ascii="宋体" w:hAnsi="宋体" w:cs="宋体"/>
          <w:b/>
          <w:kern w:val="0"/>
          <w:sz w:val="32"/>
          <w:szCs w:val="32"/>
        </w:rPr>
        <w:t>资格复</w:t>
      </w:r>
      <w:r>
        <w:rPr>
          <w:rFonts w:hint="eastAsia" w:ascii="宋体" w:hAnsi="宋体" w:cs="宋体"/>
          <w:b/>
          <w:kern w:val="0"/>
          <w:sz w:val="32"/>
          <w:szCs w:val="32"/>
        </w:rPr>
        <w:t>核</w:t>
      </w:r>
      <w:r>
        <w:rPr>
          <w:rFonts w:hint="eastAsia" w:ascii="宋体" w:hAnsi="宋体"/>
          <w:b/>
          <w:color w:val="000000"/>
          <w:spacing w:val="-20"/>
          <w:sz w:val="32"/>
          <w:szCs w:val="32"/>
        </w:rPr>
        <w:t>材料一览表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pacing w:val="-20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应聘岗位（</w:t>
      </w:r>
      <w:r>
        <w:rPr>
          <w:rFonts w:ascii="宋体" w:hAnsi="宋体"/>
          <w:sz w:val="24"/>
        </w:rPr>
        <w:t>必填）：</w:t>
      </w:r>
      <w:r>
        <w:rPr>
          <w:rFonts w:hint="eastAsia" w:ascii="宋体" w:hAnsi="宋体"/>
          <w:sz w:val="24"/>
        </w:rPr>
        <w:t xml:space="preserve">                  姓名（</w:t>
      </w:r>
      <w:r>
        <w:rPr>
          <w:rFonts w:ascii="宋体" w:hAnsi="宋体"/>
          <w:sz w:val="24"/>
        </w:rPr>
        <w:t>必填）</w:t>
      </w:r>
      <w:r>
        <w:rPr>
          <w:rFonts w:hint="eastAsia" w:ascii="宋体" w:hAnsi="宋体"/>
          <w:sz w:val="24"/>
        </w:rPr>
        <w:t>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2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广州铁路职业技术学院公开招聘报名表（附件4填写，电子表word格式，</w:t>
            </w:r>
            <w:r>
              <w:rPr>
                <w:rFonts w:ascii="宋体" w:hAnsi="宋体"/>
                <w:szCs w:val="21"/>
              </w:rPr>
              <w:t>不需扫描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二代居民身份证（正反面扫描在同一页）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本科及以上各级学历学位证书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教育部留学服务中心出具的学历学位鉴定（境外留学人员需提供）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应届毕业生（未拿到毕业证书前），需提供就业推荐表、成绩单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其他资格证书（</w:t>
            </w:r>
            <w:r>
              <w:rPr>
                <w:rFonts w:ascii="宋体" w:hAnsi="宋体"/>
                <w:szCs w:val="21"/>
              </w:rPr>
              <w:t>岗位有要求需提供）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工作经历相关材料（岗位有工作</w:t>
            </w: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hint="eastAsia" w:ascii="宋体" w:hAnsi="宋体"/>
                <w:szCs w:val="21"/>
              </w:rPr>
              <w:t>要求的需</w:t>
            </w:r>
            <w:r>
              <w:rPr>
                <w:rFonts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</w:rPr>
              <w:t>，如原工作单位已不存在或因特殊原因无法出具的，须经招聘单位同意）及对应合同与</w:t>
            </w:r>
            <w:r>
              <w:rPr>
                <w:rFonts w:ascii="宋体" w:hAnsi="宋体"/>
                <w:szCs w:val="21"/>
              </w:rPr>
              <w:t>社保记录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广州铁路职业技术学院公开招聘相近专业认定表（按附件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填写，所学专业无对应代码的需提交）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业绩成果材料（代表性成果）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822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其他必要材料</w:t>
            </w:r>
          </w:p>
        </w:tc>
      </w:tr>
    </w:tbl>
    <w:p>
      <w:pPr>
        <w:spacing w:line="360" w:lineRule="exact"/>
        <w:jc w:val="left"/>
        <w:rPr>
          <w:rFonts w:hint="eastAsia" w:ascii="宋体" w:hAnsi="宋体"/>
          <w:b/>
          <w:color w:val="000000"/>
          <w:spacing w:val="-20"/>
          <w:szCs w:val="21"/>
        </w:rPr>
      </w:pPr>
      <w:r>
        <w:rPr>
          <w:rFonts w:hint="eastAsia" w:ascii="宋体" w:hAnsi="宋体"/>
          <w:b/>
          <w:color w:val="000000"/>
          <w:spacing w:val="-20"/>
          <w:szCs w:val="21"/>
        </w:rPr>
        <w:t>备注：</w:t>
      </w:r>
    </w:p>
    <w:p>
      <w:pPr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b/>
          <w:szCs w:val="21"/>
        </w:rPr>
        <w:t>.</w:t>
      </w:r>
      <w:r>
        <w:rPr>
          <w:rFonts w:hint="eastAsia" w:ascii="宋体" w:hAnsi="宋体"/>
          <w:szCs w:val="21"/>
        </w:rPr>
        <w:t>资</w:t>
      </w:r>
      <w:r>
        <w:rPr>
          <w:rFonts w:ascii="宋体" w:hAnsi="宋体"/>
          <w:szCs w:val="21"/>
        </w:rPr>
        <w:t>格复</w:t>
      </w:r>
      <w:r>
        <w:rPr>
          <w:rFonts w:hint="eastAsia" w:ascii="宋体" w:hAnsi="宋体"/>
          <w:szCs w:val="21"/>
        </w:rPr>
        <w:t>核材料请按A4规格扫描，依据表中所列顺序和材料名称将每个扫描件或文档单独按“序号-姓名-文件名称”命名，例：“1-王三-系统报名表、2-王三-身份证”、3-王三-本科毕业证、4-王三-学士学位证... ”，并放入同一个文件包（不需</w:t>
      </w:r>
      <w:r>
        <w:rPr>
          <w:rFonts w:ascii="宋体" w:hAnsi="宋体"/>
          <w:szCs w:val="21"/>
        </w:rPr>
        <w:t>单独</w:t>
      </w:r>
      <w:r>
        <w:rPr>
          <w:rFonts w:hint="eastAsia" w:ascii="宋体" w:hAnsi="宋体"/>
          <w:szCs w:val="21"/>
        </w:rPr>
        <w:t>设置</w:t>
      </w:r>
      <w:r>
        <w:rPr>
          <w:rFonts w:ascii="宋体" w:hAnsi="宋体"/>
          <w:szCs w:val="21"/>
        </w:rPr>
        <w:t>文件</w:t>
      </w:r>
      <w:r>
        <w:rPr>
          <w:rFonts w:hint="eastAsia" w:ascii="宋体" w:hAnsi="宋体"/>
          <w:szCs w:val="21"/>
        </w:rPr>
        <w:t>夹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，按“岗位名称-姓名-资格复核材料”命名。</w:t>
      </w:r>
      <w:r>
        <w:rPr>
          <w:rFonts w:hint="eastAsia" w:ascii="宋体" w:hAnsi="宋体"/>
          <w:b/>
          <w:szCs w:val="21"/>
        </w:rPr>
        <w:t>证件电子扫描件请设置为JPG格式，容量在500KB以下；多页材料</w:t>
      </w:r>
      <w:r>
        <w:rPr>
          <w:rFonts w:ascii="宋体" w:hAnsi="宋体"/>
          <w:b/>
          <w:szCs w:val="21"/>
        </w:rPr>
        <w:t>（如合</w:t>
      </w:r>
      <w:r>
        <w:rPr>
          <w:rFonts w:hint="eastAsia" w:ascii="宋体" w:hAnsi="宋体"/>
          <w:b/>
          <w:szCs w:val="21"/>
        </w:rPr>
        <w:t>同</w:t>
      </w:r>
      <w:r>
        <w:rPr>
          <w:rFonts w:ascii="宋体" w:hAnsi="宋体"/>
          <w:b/>
          <w:szCs w:val="21"/>
        </w:rPr>
        <w:t>、社保、业绩成果等）可扫描为PDF</w:t>
      </w:r>
      <w:r>
        <w:rPr>
          <w:rFonts w:hint="eastAsia" w:ascii="宋体" w:hAnsi="宋体"/>
          <w:b/>
          <w:szCs w:val="21"/>
        </w:rPr>
        <w:t>，公开招聘信息</w:t>
      </w:r>
      <w:r>
        <w:rPr>
          <w:rFonts w:ascii="宋体" w:hAnsi="宋体"/>
          <w:b/>
          <w:szCs w:val="21"/>
        </w:rPr>
        <w:t>登记表直接按WORD格式发送，不需扫描。</w:t>
      </w:r>
    </w:p>
    <w:p>
      <w:pPr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2.文件包压缩上传至报名系统； 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exact"/>
        <w:jc w:val="left"/>
        <w:rPr>
          <w:szCs w:val="21"/>
        </w:rPr>
      </w:pPr>
      <w:r>
        <w:rPr>
          <w:rFonts w:hint="eastAsia" w:ascii="宋体" w:hAnsi="宋体"/>
          <w:szCs w:val="21"/>
        </w:rPr>
        <w:t>3.以上所有材料需提供纸质材料一份，以此目录为封面，写明应聘岗位、姓名，资格复核时同时核对原件，提交复印件。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0454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35pt;mso-position-horizontal:right;mso-position-horizontal-relative:margin;z-index:251661312;mso-width-relative:page;mso-height-relative:page;" filled="f" stroked="f" coordsize="21600,21600" o:gfxdata="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9ChmdMAAAAFAQAADwAAAAAAAAABACAAAAAiAAAAZHJzL2Rvd25yZXYu&#10;eG1sUEsBAhQAFAAAAAgAh07iQAdhl+L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4815205</wp:posOffset>
              </wp:positionH>
              <wp:positionV relativeFrom="paragraph">
                <wp:posOffset>0</wp:posOffset>
              </wp:positionV>
              <wp:extent cx="455295" cy="2343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15pt;margin-top:0pt;height:18.45pt;width:35.85pt;mso-position-horizontal-relative:margin;z-index:251660288;mso-width-relative:page;mso-height-relative:page;" filled="f" stroked="f" coordsize="21600,21600" o:gfxdata="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LRCLXXAAAABwEAAA8AAAAAAAAAAQAgAAAAIgAAAGRycy9kb3ducmV2LnhtbFBLAQIU&#10;ABQAAAAIAIdO4kCFcFPY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4988560</wp:posOffset>
              </wp:positionH>
              <wp:positionV relativeFrom="paragraph">
                <wp:posOffset>0</wp:posOffset>
              </wp:positionV>
              <wp:extent cx="2819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8pt;margin-top:0pt;height:144pt;width:22.2pt;mso-position-horizontal-relative:margin;z-index:251659264;mso-width-relative:page;mso-height-relative:page;" filled="f" stroked="f" coordsize="21600,21600" o:gfxdata="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6y0hdUAAAAIAQAADwAAAAAAAAABACAAAAAiAAAAZHJzL2Rvd25yZXYu&#10;eG1sUEsBAhQAFAAAAAgAh07iQHA+NZ3FAQAAj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6CD9"/>
    <w:rsid w:val="09FE356A"/>
    <w:rsid w:val="2FED00AE"/>
    <w:rsid w:val="4CDE6CD9"/>
    <w:rsid w:val="52A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z2"/>
    <w:basedOn w:val="5"/>
    <w:uiPriority w:val="0"/>
    <w:rPr>
      <w:color w:val="DA0000"/>
      <w:shd w:val="clear" w:fill="FFFFFF"/>
    </w:rPr>
  </w:style>
  <w:style w:type="character" w:customStyle="1" w:styleId="11">
    <w:name w:val="zx"/>
    <w:basedOn w:val="5"/>
    <w:uiPriority w:val="0"/>
    <w:rPr>
      <w:color w:val="2FB8A0"/>
      <w:bdr w:val="single" w:color="2FB8A0" w:sz="6" w:space="0"/>
    </w:rPr>
  </w:style>
  <w:style w:type="character" w:customStyle="1" w:styleId="12">
    <w:name w:val="act"/>
    <w:basedOn w:val="5"/>
    <w:uiPriority w:val="0"/>
    <w:rPr>
      <w:color w:val="4D87BE"/>
      <w:shd w:val="clear" w:fill="FFFFFF"/>
    </w:rPr>
  </w:style>
  <w:style w:type="character" w:customStyle="1" w:styleId="13">
    <w:name w:val="act1"/>
    <w:basedOn w:val="5"/>
    <w:uiPriority w:val="0"/>
    <w:rPr>
      <w:shd w:val="clear" w:fill="FF9900"/>
    </w:rPr>
  </w:style>
  <w:style w:type="character" w:customStyle="1" w:styleId="14">
    <w:name w:val="act2"/>
    <w:basedOn w:val="5"/>
    <w:uiPriority w:val="0"/>
    <w:rPr>
      <w:color w:val="4D87BE"/>
      <w:shd w:val="clear" w:fill="FFFFFF"/>
    </w:rPr>
  </w:style>
  <w:style w:type="character" w:customStyle="1" w:styleId="15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16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17">
    <w:name w:val="jb"/>
    <w:basedOn w:val="5"/>
    <w:uiPriority w:val="0"/>
    <w:rPr>
      <w:color w:val="E2A229"/>
      <w:bdr w:val="single" w:color="E2A229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2022-01-30T02:31:00Z</dcterms:created>
  <dc:creator>Administrator</dc:creator>
  <cp:lastModifiedBy>Administrator</cp:lastModifiedBy>
  <dcterms:modified xsi:type="dcterms:W3CDTF">2022-01-30T02:53:38Z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0A41D56D583442D9A089238E29CEAD51</vt:lpwstr>
  </property>
</Properties>
</file>