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98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附件2</w:t>
      </w:r>
    </w:p>
    <w:p>
      <w:pPr>
        <w:ind w:right="-29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应聘职位：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</w:t>
      </w:r>
      <w:r>
        <w:rPr>
          <w:rFonts w:hint="eastAsia" w:ascii="仿宋_GB2312" w:eastAsia="仿宋_GB2312"/>
          <w:b/>
          <w:sz w:val="32"/>
          <w:szCs w:val="32"/>
        </w:rPr>
        <w:t>受理编号：</w:t>
      </w:r>
      <w:r>
        <w:rPr>
          <w:rFonts w:hint="eastAsia" w:ascii="仿宋_GB2312" w:eastAsia="仿宋_GB2312"/>
          <w:sz w:val="32"/>
          <w:szCs w:val="32"/>
          <w:u w:val="single"/>
        </w:rPr>
        <w:t>　　　　　　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sz w:val="36"/>
          <w:szCs w:val="36"/>
        </w:rPr>
        <w:t>年广州市黄埔区教育局</w:t>
      </w:r>
      <w:r>
        <w:rPr>
          <w:rFonts w:hint="eastAsia" w:ascii="宋体" w:hAnsi="宋体"/>
          <w:b/>
          <w:sz w:val="36"/>
          <w:szCs w:val="36"/>
          <w:lang w:eastAsia="zh-CN"/>
        </w:rPr>
        <w:t>联合北京师范大学教育集团</w:t>
      </w:r>
      <w:r>
        <w:rPr>
          <w:rFonts w:hint="eastAsia" w:ascii="宋体" w:hAnsi="宋体"/>
          <w:b/>
          <w:sz w:val="36"/>
          <w:szCs w:val="36"/>
        </w:rPr>
        <w:t>公开招聘广州实验学校事业编制教师报名表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394"/>
        <w:gridCol w:w="892"/>
        <w:gridCol w:w="227"/>
        <w:gridCol w:w="196"/>
        <w:gridCol w:w="569"/>
        <w:gridCol w:w="522"/>
        <w:gridCol w:w="292"/>
        <w:gridCol w:w="121"/>
        <w:gridCol w:w="80"/>
        <w:gridCol w:w="685"/>
        <w:gridCol w:w="124"/>
        <w:gridCol w:w="538"/>
        <w:gridCol w:w="280"/>
        <w:gridCol w:w="837"/>
        <w:gridCol w:w="18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4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03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ind w:left="1" w:leftChars="-51" w:hanging="108" w:hangingChars="36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政治面目</w:t>
            </w:r>
          </w:p>
        </w:tc>
        <w:tc>
          <w:tcPr>
            <w:tcW w:w="182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03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籍贯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婚姻状况</w:t>
            </w:r>
          </w:p>
        </w:tc>
        <w:tc>
          <w:tcPr>
            <w:tcW w:w="182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03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3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36"/>
                <w:sz w:val="30"/>
                <w:szCs w:val="30"/>
              </w:rPr>
              <w:t>现工作单位及职务</w:t>
            </w:r>
          </w:p>
        </w:tc>
        <w:tc>
          <w:tcPr>
            <w:tcW w:w="4526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03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pacing w:val="-3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pacing w:val="-36"/>
                <w:sz w:val="30"/>
                <w:szCs w:val="30"/>
                <w:lang w:val="en-US" w:eastAsia="zh-CN"/>
              </w:rPr>
              <w:t>现任教学科及年级</w:t>
            </w:r>
          </w:p>
        </w:tc>
        <w:tc>
          <w:tcPr>
            <w:tcW w:w="4526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03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  <w:lang w:val="en-US" w:eastAsia="zh-CN"/>
              </w:rPr>
              <w:t>本科毕业院校、专业、学位</w:t>
            </w:r>
          </w:p>
        </w:tc>
        <w:tc>
          <w:tcPr>
            <w:tcW w:w="7029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  <w:lang w:val="en-US" w:eastAsia="zh-CN"/>
              </w:rPr>
              <w:t>研究生毕业院校、专业、学位</w:t>
            </w:r>
          </w:p>
        </w:tc>
        <w:tc>
          <w:tcPr>
            <w:tcW w:w="7029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参加工作时间</w:t>
            </w:r>
          </w:p>
        </w:tc>
        <w:tc>
          <w:tcPr>
            <w:tcW w:w="188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6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本人户籍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所在地址</w:t>
            </w:r>
          </w:p>
        </w:tc>
        <w:tc>
          <w:tcPr>
            <w:tcW w:w="278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现专业技术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188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6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现任职称评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审时间</w:t>
            </w:r>
          </w:p>
        </w:tc>
        <w:tc>
          <w:tcPr>
            <w:tcW w:w="278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教师资格证</w:t>
            </w:r>
          </w:p>
        </w:tc>
        <w:tc>
          <w:tcPr>
            <w:tcW w:w="1884" w:type="dxa"/>
            <w:gridSpan w:val="4"/>
            <w:noWrap w:val="0"/>
            <w:vAlign w:val="center"/>
          </w:tcPr>
          <w:p>
            <w:pPr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6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教师资格证获取时间</w:t>
            </w:r>
          </w:p>
        </w:tc>
        <w:tc>
          <w:tcPr>
            <w:tcW w:w="278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外语等级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84" w:type="dxa"/>
            <w:gridSpan w:val="5"/>
            <w:noWrap w:val="0"/>
            <w:vAlign w:val="center"/>
          </w:tcPr>
          <w:p>
            <w:pPr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36"/>
                <w:sz w:val="30"/>
                <w:szCs w:val="30"/>
              </w:rPr>
              <w:t>计算机等级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eastAsia="仿宋_GB2312"/>
                <w:spacing w:val="-3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36"/>
                <w:sz w:val="30"/>
                <w:szCs w:val="30"/>
              </w:rPr>
              <w:t>普通话</w:t>
            </w:r>
          </w:p>
          <w:p>
            <w:pPr>
              <w:tabs>
                <w:tab w:val="left" w:pos="180"/>
              </w:tabs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36"/>
                <w:sz w:val="30"/>
                <w:szCs w:val="30"/>
              </w:rPr>
              <w:t>等级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身高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400" w:lineRule="exact"/>
              <w:ind w:firstLine="300" w:firstLineChars="1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cm</w:t>
            </w:r>
          </w:p>
        </w:tc>
        <w:tc>
          <w:tcPr>
            <w:tcW w:w="151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体重</w:t>
            </w:r>
          </w:p>
        </w:tc>
        <w:tc>
          <w:tcPr>
            <w:tcW w:w="117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kg</w:t>
            </w:r>
          </w:p>
        </w:tc>
        <w:tc>
          <w:tcPr>
            <w:tcW w:w="177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健康状况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3151" w:type="dxa"/>
            <w:gridSpan w:val="3"/>
            <w:noWrap w:val="0"/>
            <w:vAlign w:val="center"/>
          </w:tcPr>
          <w:p>
            <w:pPr>
              <w:spacing w:line="400" w:lineRule="exact"/>
              <w:ind w:firstLine="300" w:firstLineChars="1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身份证号码</w:t>
            </w:r>
          </w:p>
        </w:tc>
        <w:tc>
          <w:tcPr>
            <w:tcW w:w="6137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86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个人简历　（自从业前的最高学历填起）</w:t>
            </w:r>
          </w:p>
        </w:tc>
        <w:tc>
          <w:tcPr>
            <w:tcW w:w="2800" w:type="dxa"/>
            <w:gridSpan w:val="6"/>
            <w:noWrap w:val="0"/>
            <w:vAlign w:val="center"/>
          </w:tcPr>
          <w:p>
            <w:pPr>
              <w:spacing w:line="400" w:lineRule="exact"/>
              <w:ind w:firstLine="300" w:firstLineChars="1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月至  年 月</w:t>
            </w:r>
          </w:p>
        </w:tc>
        <w:tc>
          <w:tcPr>
            <w:tcW w:w="2957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在何处学习或工作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8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957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8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957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8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957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8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957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8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957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1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教育教学主要业绩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及获得荣誉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7423" w:type="dxa"/>
            <w:gridSpan w:val="1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4143" w:type="dxa"/>
            <w:gridSpan w:val="6"/>
            <w:noWrap w:val="0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sz w:val="30"/>
                <w:szCs w:val="30"/>
              </w:rPr>
              <w:t>是否有需随迁户口的家属</w:t>
            </w:r>
          </w:p>
          <w:p>
            <w:pPr>
              <w:ind w:right="-298"/>
              <w:jc w:val="center"/>
              <w:rPr>
                <w:rFonts w:hint="eastAsia"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sz w:val="30"/>
                <w:szCs w:val="30"/>
              </w:rPr>
              <w:t>（姓名及与与本人从属关系）</w:t>
            </w:r>
          </w:p>
        </w:tc>
        <w:tc>
          <w:tcPr>
            <w:tcW w:w="5145" w:type="dxa"/>
            <w:gridSpan w:val="11"/>
            <w:noWrap w:val="0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4143" w:type="dxa"/>
            <w:gridSpan w:val="6"/>
            <w:noWrap w:val="0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其他需说明的事项</w:t>
            </w:r>
          </w:p>
        </w:tc>
        <w:tc>
          <w:tcPr>
            <w:tcW w:w="5145" w:type="dxa"/>
            <w:gridSpan w:val="11"/>
            <w:noWrap w:val="0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4143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联系通讯地址、邮箱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及电话号码（固话及手机）</w:t>
            </w:r>
          </w:p>
        </w:tc>
        <w:tc>
          <w:tcPr>
            <w:tcW w:w="5145" w:type="dxa"/>
            <w:gridSpan w:val="11"/>
            <w:noWrap w:val="0"/>
            <w:vAlign w:val="center"/>
          </w:tcPr>
          <w:p>
            <w:pPr>
              <w:ind w:right="-298"/>
              <w:jc w:val="center"/>
              <w:rPr>
                <w:rFonts w:hint="eastAsia" w:ascii="仿宋_GB2312" w:hAnsi="宋体" w:eastAsia="仿宋_GB2312"/>
                <w:b/>
                <w:spacing w:val="-20"/>
                <w:sz w:val="30"/>
                <w:szCs w:val="30"/>
              </w:rPr>
            </w:pPr>
          </w:p>
        </w:tc>
      </w:tr>
    </w:tbl>
    <w:p>
      <w:pPr>
        <w:ind w:right="-298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填报时间：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　　　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　　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 　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ind w:right="-298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本人确认签名（请亲笔手写）：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　　　　　　　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注：以上表格用A4纸双面打印，表格中的内容务必由应聘者本人填写，且须保证所填写内容真实有效。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为便于联系，请应聘者须保持所提供的通讯地址和联系电话畅通。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850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D52A0"/>
    <w:rsid w:val="161D52A0"/>
    <w:rsid w:val="359B653A"/>
    <w:rsid w:val="3644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2022-01-14T01:12:00Z</dcterms:created>
  <dc:creator>Administrator</dc:creator>
  <cp:lastModifiedBy>Administrator</cp:lastModifiedBy>
  <dcterms:modified xsi:type="dcterms:W3CDTF">2022-01-14T01:26:27Z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