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7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20</w:t>
      </w:r>
      <w:r>
        <w:rPr>
          <w:rFonts w:hint="eastAsia" w:eastAsia="方正小标宋_GBK"/>
          <w:bCs/>
          <w:color w:val="000000"/>
          <w:sz w:val="44"/>
          <w:szCs w:val="44"/>
        </w:rPr>
        <w:t>22</w:t>
      </w:r>
      <w:r>
        <w:rPr>
          <w:rFonts w:eastAsia="方正小标宋_GBK"/>
          <w:bCs/>
          <w:color w:val="000000"/>
          <w:sz w:val="44"/>
          <w:szCs w:val="44"/>
        </w:rPr>
        <w:t>年江阴市公开招聘教师B类岗位</w:t>
      </w:r>
    </w:p>
    <w:p>
      <w:pPr>
        <w:widowControl/>
        <w:adjustRightInd w:val="0"/>
        <w:spacing w:line="7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专业测试大纲</w:t>
      </w:r>
    </w:p>
    <w:p>
      <w:pPr>
        <w:widowControl/>
        <w:spacing w:line="360" w:lineRule="auto"/>
        <w:jc w:val="center"/>
        <w:rPr>
          <w:rFonts w:ascii="方正楷体_GBK" w:hAnsi="宋体" w:eastAsia="方正楷体_GBK"/>
          <w:bCs/>
          <w:color w:val="000000"/>
          <w:szCs w:val="32"/>
        </w:rPr>
      </w:pPr>
      <w:r>
        <w:rPr>
          <w:rFonts w:hint="eastAsia" w:ascii="方正楷体_GBK" w:hAnsi="宋体" w:eastAsia="方正楷体_GBK"/>
          <w:bCs/>
          <w:color w:val="000000"/>
          <w:szCs w:val="32"/>
        </w:rPr>
        <w:t>（仅对本次考试适用，仅供参考）</w:t>
      </w:r>
    </w:p>
    <w:p>
      <w:pPr>
        <w:ind w:firstLine="315" w:firstLineChars="150"/>
        <w:rPr>
          <w:rFonts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一、大数据与会计（岗位代码：4101）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（一）笔试专业知识范围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1.初级会计实务；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2.财务管理实务；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3.成本会计实务；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4.税法；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5.管理会计；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6.内部控制学。</w:t>
      </w:r>
    </w:p>
    <w:p>
      <w:pPr>
        <w:adjustRightInd w:val="0"/>
        <w:ind w:firstLine="420" w:firstLineChars="200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（二）技能操作测试（会计实务手工账务处理操作技能）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模拟制造业企业一个会计期间的经济业务资料，执行《企业会计准则》和现行税法（以财政部、国家税务总局2021年6月30日前发布文件为准）：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1.常用原始凭证的填制；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2.审核原始凭证，并填制通用记账凭证；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3.登记现金、银行存款日记账；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4.登记明细账；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5.登记总账；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6.编制试算平衡表、资产负债表、利润表；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7.编制增值税纳税申报表主表（一般纳税人适用）、企业所得税预缴申报表主表（A类）；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8.建账、会计交接、账簿启用、错账更正、编制科目汇总表、编制银行存款余额调节表等。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（三）考试时间及分值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1.理论测试时间120分钟，满分为100分；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2.操作技能测试时间150分钟，满分为100分；</w:t>
      </w:r>
    </w:p>
    <w:p>
      <w:pPr>
        <w:adjustRightInd w:val="0"/>
        <w:ind w:firstLine="420" w:firstLineChars="200"/>
        <w:rPr>
          <w:color w:val="000000"/>
          <w:spacing w:val="-4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  <w:spacing w:val="-4"/>
        </w:rPr>
        <w:t>专业</w:t>
      </w:r>
      <w:r>
        <w:rPr>
          <w:color w:val="000000"/>
          <w:spacing w:val="-4"/>
        </w:rPr>
        <w:t>测试成绩总分100分，由理论知识</w:t>
      </w:r>
      <w:r>
        <w:rPr>
          <w:rFonts w:hint="eastAsia"/>
          <w:color w:val="000000"/>
          <w:spacing w:val="-4"/>
        </w:rPr>
        <w:t>笔试</w:t>
      </w:r>
      <w:r>
        <w:rPr>
          <w:color w:val="000000"/>
          <w:spacing w:val="-4"/>
        </w:rPr>
        <w:t>及技能操作成绩组成，按比例折算后相加（理论知识</w:t>
      </w:r>
      <w:r>
        <w:rPr>
          <w:rFonts w:hint="eastAsia"/>
          <w:color w:val="000000"/>
          <w:spacing w:val="-4"/>
        </w:rPr>
        <w:t>笔试</w:t>
      </w:r>
      <w:r>
        <w:rPr>
          <w:color w:val="000000"/>
          <w:spacing w:val="-4"/>
        </w:rPr>
        <w:t>60%、技能操作40%）。</w:t>
      </w:r>
    </w:p>
    <w:p>
      <w:pPr>
        <w:adjustRightInd w:val="0"/>
        <w:ind w:firstLine="404" w:firstLineChars="200"/>
        <w:rPr>
          <w:color w:val="000000"/>
          <w:spacing w:val="-4"/>
        </w:rPr>
      </w:pP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 w:ascii="方正黑体_GBK" w:eastAsia="方正黑体_GBK"/>
          <w:color w:val="000000"/>
        </w:rPr>
        <w:t>二、物联网技术应用（岗位代码：4102）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（一）笔试专业知识范围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1.电工、电子技术基础知识；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2.传感器、自动识别技术相关知识；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3.单片机、嵌入式技术相关知识；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4.无线网络相关知识；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5.物联网应用软件开发技术和方法。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（二）操作技能</w:t>
      </w:r>
      <w:r>
        <w:rPr>
          <w:rFonts w:hint="eastAsia" w:ascii="楷体_GB2312" w:eastAsia="楷体_GB2312"/>
          <w:color w:val="000000"/>
        </w:rPr>
        <w:t>测试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1.嵌入式系统开发；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2.传感网应用开发。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（三）考试时间及分值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1.理论测试时间120分钟，满分为100分；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2.操作技能测试：中级工要求，时间3小时，满分为100分；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3.专业</w:t>
      </w:r>
      <w:r>
        <w:rPr>
          <w:color w:val="000000"/>
        </w:rPr>
        <w:t>测试成绩总分100分，由理论知识</w:t>
      </w:r>
      <w:r>
        <w:rPr>
          <w:rFonts w:hint="eastAsia"/>
          <w:color w:val="000000"/>
        </w:rPr>
        <w:t>笔试</w:t>
      </w:r>
      <w:r>
        <w:rPr>
          <w:color w:val="000000"/>
        </w:rPr>
        <w:t>及技能操作成绩组成，</w:t>
      </w:r>
      <w:r>
        <w:rPr>
          <w:rFonts w:hint="eastAsia"/>
          <w:color w:val="000000"/>
        </w:rPr>
        <w:t>分配比例为：理论知识60%、技能操作40%。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rFonts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三、计算机平面设计（岗位代码：4103）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（一）笔试专业知识范围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1.素描色彩基础绘画相关理论知识</w:t>
      </w:r>
      <w:r>
        <w:rPr>
          <w:color w:val="000000"/>
        </w:rPr>
        <w:t>（</w:t>
      </w:r>
      <w:r>
        <w:rPr>
          <w:rFonts w:hint="eastAsia"/>
          <w:color w:val="000000"/>
        </w:rPr>
        <w:t>15</w:t>
      </w:r>
      <w:r>
        <w:rPr>
          <w:color w:val="000000"/>
        </w:rPr>
        <w:t>%）；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2.设计概论相关知识（30%）；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3.网页设计与制作相关知识</w:t>
      </w:r>
      <w:r>
        <w:rPr>
          <w:color w:val="000000"/>
        </w:rPr>
        <w:t>（15%）；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4.二维动画设计与制作相关知识</w:t>
      </w:r>
      <w:r>
        <w:rPr>
          <w:color w:val="000000"/>
        </w:rPr>
        <w:t>（</w:t>
      </w:r>
      <w:r>
        <w:rPr>
          <w:rFonts w:hint="eastAsia"/>
          <w:color w:val="000000"/>
        </w:rPr>
        <w:t>15</w:t>
      </w:r>
      <w:r>
        <w:rPr>
          <w:color w:val="000000"/>
        </w:rPr>
        <w:t>%）；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5.现代包装设计、版式设计相关知识（25%）。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（二）技能操作测试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应用Photoshop（或</w:t>
      </w:r>
      <w:r>
        <w:rPr>
          <w:color w:val="000000"/>
        </w:rPr>
        <w:t>Illustrator、CorelDRAW</w:t>
      </w:r>
      <w:r>
        <w:rPr>
          <w:rFonts w:hint="eastAsia"/>
          <w:color w:val="000000"/>
        </w:rPr>
        <w:t>）</w:t>
      </w:r>
      <w:r>
        <w:rPr>
          <w:color w:val="000000"/>
        </w:rPr>
        <w:t>等平面设计软件完成创意设计</w:t>
      </w:r>
      <w:r>
        <w:rPr>
          <w:rFonts w:hint="eastAsia"/>
          <w:color w:val="000000"/>
        </w:rPr>
        <w:t>（产品的logo设计、外观3d设计、虚拟品牌海报宣传设计等）。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（三）考试时间及分值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1.理论测试时间120分钟，满分为100分；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2.操作技能测试时间120分钟，满分为100分；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3.专业</w:t>
      </w:r>
      <w:r>
        <w:rPr>
          <w:color w:val="000000"/>
        </w:rPr>
        <w:t>测试成绩总分100分，由理论知识</w:t>
      </w:r>
      <w:r>
        <w:rPr>
          <w:rFonts w:hint="eastAsia"/>
          <w:color w:val="000000"/>
        </w:rPr>
        <w:t>笔试</w:t>
      </w:r>
      <w:r>
        <w:rPr>
          <w:color w:val="000000"/>
        </w:rPr>
        <w:t>及技能操作成绩组成，</w:t>
      </w:r>
      <w:r>
        <w:rPr>
          <w:rFonts w:hint="eastAsia"/>
          <w:color w:val="000000"/>
        </w:rPr>
        <w:t>分配比例为：理论知识60%、技能操作40%。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57C"/>
    <w:rsid w:val="11103FB7"/>
    <w:rsid w:val="1C673496"/>
    <w:rsid w:val="1CBA4E6F"/>
    <w:rsid w:val="1FAD5F15"/>
    <w:rsid w:val="27C93471"/>
    <w:rsid w:val="324A157C"/>
    <w:rsid w:val="3CAB590B"/>
    <w:rsid w:val="4ABC5989"/>
    <w:rsid w:val="5D474CD6"/>
    <w:rsid w:val="762B75C2"/>
    <w:rsid w:val="79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48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2021-12-28T01:21:00Z</dcterms:created>
  <dc:creator>Administrator</dc:creator>
  <cp:lastModifiedBy>Administrator</cp:lastModifiedBy>
  <dcterms:modified xsi:type="dcterms:W3CDTF">2021-12-28T01:59:09Z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