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525"/>
        <w:gridCol w:w="525"/>
        <w:gridCol w:w="525"/>
        <w:gridCol w:w="1536"/>
        <w:gridCol w:w="1200"/>
        <w:gridCol w:w="1645"/>
        <w:gridCol w:w="1810"/>
        <w:gridCol w:w="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56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黑体_GBK" w:eastAsia="方正黑体_GBK"/>
                <w:sz w:val="33"/>
                <w:szCs w:val="33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武胜县考核招聘体育紧缺急需专业人才职位表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职位类别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职位名称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招聘名额</w:t>
            </w:r>
          </w:p>
        </w:tc>
        <w:tc>
          <w:tcPr>
            <w:tcW w:w="6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招聘职位资格条件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学历（学位）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县城学校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11"/>
                <w:lang w:bidi="ar"/>
              </w:rPr>
              <w:t>皮划艇教练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11"/>
                <w:lang w:bidi="ar"/>
              </w:rPr>
              <w:t>大专</w:t>
            </w:r>
            <w:r>
              <w:rPr>
                <w:rStyle w:val="11"/>
                <w:rFonts w:hint="default"/>
                <w:lang w:bidi="ar"/>
              </w:rPr>
              <w:t>及以上学历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11"/>
                <w:lang w:bidi="ar"/>
              </w:rPr>
              <w:t>体育类专业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198</w:t>
            </w: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年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月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Style w:val="11"/>
                <w:rFonts w:hint="default"/>
                <w:lang w:bidi="ar"/>
              </w:rPr>
              <w:t>日及以后出生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11"/>
                <w:lang w:bidi="ar"/>
              </w:rPr>
              <w:t>熟悉皮划艇运动项目，报名条件严格执行《武胜县考核招聘体育紧缺急需专业人才公告》第二项报名资格条件的标准。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县城学校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赛艇教练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11"/>
                <w:lang w:bidi="ar"/>
              </w:rPr>
              <w:t>大专</w:t>
            </w:r>
            <w:r>
              <w:rPr>
                <w:rStyle w:val="11"/>
                <w:rFonts w:hint="default"/>
                <w:lang w:bidi="ar"/>
              </w:rPr>
              <w:t>及以上学历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11"/>
                <w:lang w:bidi="ar"/>
              </w:rPr>
              <w:t>体育类专业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  <w:r>
              <w:rPr>
                <w:rStyle w:val="11"/>
                <w:rFonts w:hint="default"/>
                <w:lang w:bidi="ar"/>
              </w:rPr>
              <w:t>年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月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Style w:val="11"/>
                <w:rFonts w:hint="default"/>
                <w:lang w:bidi="ar"/>
              </w:rPr>
              <w:t>日及以后出生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11"/>
                <w:lang w:bidi="ar"/>
              </w:rPr>
              <w:t>熟悉赛艇运动项目，报名条件严格执行《武胜县考核招聘体育紧缺急需专业人才公告》第二项报名资格条件的标准。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县城学校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羽毛球教练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11"/>
                <w:lang w:bidi="ar"/>
              </w:rPr>
              <w:t>大专</w:t>
            </w:r>
            <w:r>
              <w:rPr>
                <w:rStyle w:val="11"/>
                <w:rFonts w:hint="default"/>
                <w:lang w:bidi="ar"/>
              </w:rPr>
              <w:t>及以上学历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11"/>
                <w:lang w:bidi="ar"/>
              </w:rPr>
              <w:t>体育类专业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  <w:r>
              <w:rPr>
                <w:rStyle w:val="11"/>
                <w:rFonts w:hint="default"/>
                <w:lang w:bidi="ar"/>
              </w:rPr>
              <w:t>年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月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Style w:val="11"/>
                <w:rFonts w:hint="default"/>
                <w:lang w:bidi="ar"/>
              </w:rPr>
              <w:t>日及以后出生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11"/>
                <w:lang w:bidi="ar"/>
              </w:rPr>
              <w:t>熟悉羽毛球运动项目，报名条件严格执行《武胜县考核招聘体育紧缺急需专业人才公告》第二项报名资格条件的标准。 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县城学校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小轮车教练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Style w:val="11"/>
                <w:lang w:bidi="ar"/>
              </w:rPr>
              <w:t>大专</w:t>
            </w:r>
            <w:r>
              <w:rPr>
                <w:rStyle w:val="11"/>
                <w:rFonts w:hint="default"/>
                <w:lang w:bidi="ar"/>
              </w:rPr>
              <w:t>及以上学历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Style w:val="11"/>
                <w:lang w:bidi="ar"/>
              </w:rPr>
              <w:t>体育类专业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  <w:r>
              <w:rPr>
                <w:rStyle w:val="11"/>
                <w:rFonts w:hint="default"/>
                <w:lang w:bidi="ar"/>
              </w:rPr>
              <w:t>年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月</w:t>
            </w: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Style w:val="11"/>
                <w:rFonts w:hint="default"/>
                <w:lang w:bidi="ar"/>
              </w:rPr>
              <w:t>日及以后出生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Style w:val="11"/>
                <w:lang w:bidi="ar"/>
              </w:rPr>
              <w:t>熟悉小轮车运动项目，报名条件严格执行《武胜县考核招聘体育紧缺急需专业人才公告》第二项报名资格条件的标准。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567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A157C"/>
    <w:rsid w:val="324A157C"/>
    <w:rsid w:val="3CAB590B"/>
    <w:rsid w:val="762B75C2"/>
    <w:rsid w:val="797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ind w:firstLine="48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font7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2021-12-28T01:21:00Z</dcterms:created>
  <dc:creator>Administrator</dc:creator>
  <cp:lastModifiedBy>Administrator</cp:lastModifiedBy>
  <dcterms:modified xsi:type="dcterms:W3CDTF">2021-12-28T01:40:56Z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