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附件2</w:t>
      </w:r>
      <w:r>
        <w:rPr>
          <w:rFonts w:hint="eastAsia" w:eastAsia="方正黑体_GBK"/>
          <w:color w:val="000000"/>
        </w:rPr>
        <w:t>-</w:t>
      </w:r>
      <w:r>
        <w:rPr>
          <w:rFonts w:eastAsia="方正黑体_GBK"/>
          <w:color w:val="000000"/>
        </w:rPr>
        <w:t>1</w:t>
      </w:r>
    </w:p>
    <w:p>
      <w:pPr>
        <w:adjustRightIn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</w:t>
      </w:r>
      <w:r>
        <w:rPr>
          <w:rFonts w:hint="eastAsia" w:eastAsia="方正小标宋_GBK"/>
          <w:color w:val="000000"/>
          <w:sz w:val="44"/>
          <w:szCs w:val="44"/>
        </w:rPr>
        <w:t>2</w:t>
      </w:r>
      <w:r>
        <w:rPr>
          <w:rFonts w:eastAsia="方正小标宋_GBK"/>
          <w:color w:val="000000"/>
          <w:sz w:val="44"/>
          <w:szCs w:val="44"/>
        </w:rPr>
        <w:t>年江阴市公开招聘教师A类岗位笔试大纲</w:t>
      </w:r>
    </w:p>
    <w:p>
      <w:pPr>
        <w:adjustRightInd w:val="0"/>
        <w:jc w:val="center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（本笔试大纲仅供参考）</w:t>
      </w:r>
    </w:p>
    <w:p>
      <w:pPr>
        <w:adjustRightInd w:val="0"/>
        <w:spacing w:line="560" w:lineRule="exact"/>
        <w:rPr>
          <w:rFonts w:hint="eastAsia"/>
          <w:color w:val="000000"/>
        </w:rPr>
      </w:pP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color w:val="000000"/>
        </w:rPr>
        <w:t>笔试试卷满分100分，其中学科专业知识75分，学科教学设计25分。各科考试时间均为150分钟。</w:t>
      </w:r>
    </w:p>
    <w:p>
      <w:pPr>
        <w:adjustRightInd w:val="0"/>
        <w:spacing w:before="406" w:beforeLines="70" w:after="174" w:afterLines="30" w:line="560" w:lineRule="exact"/>
        <w:jc w:val="center"/>
        <w:rPr>
          <w:rFonts w:hint="eastAsia" w:ascii="方正楷体_GBK" w:eastAsia="方正楷体_GBK"/>
          <w:color w:val="000000"/>
          <w:sz w:val="36"/>
          <w:szCs w:val="36"/>
        </w:rPr>
      </w:pPr>
      <w:r>
        <w:rPr>
          <w:rFonts w:hint="eastAsia" w:ascii="方正楷体_GBK" w:eastAsia="方正楷体_GBK"/>
          <w:color w:val="000000"/>
          <w:sz w:val="36"/>
          <w:szCs w:val="36"/>
        </w:rPr>
        <w:t>▲小学部分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小学语文：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以《全日制义务教育语文课程标准》为依据，着重考查小学、初中语文所涉及的基础知识和基本能力的掌握情况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二、试卷分为四块，即“硬笔书法”、“积累与运用”、“阅读与赏析”、“表达与交流”。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小学数学：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以全日制义务教育《数学课程标准（2011版）》为依据，着重考查义务教育阶段数学的基本知识、基本技能、基本数学思想和方法，考查数感、符号感、空间观念、统计观念、应用意识和推理能力，以及运用数学知识和方法分析问题和解决问题的能力。具体考试内容可参考中考内容及小学数学培优内容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选择题、填空题和解答题。解答题包括计算题、证明题、应用题、探究题等，解答时必须写出必要的文字说明、演算步骤或推理过程。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小学英语：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现行初中英语教材。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考试要求：相当于中考水平。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语音、单项选择、完形填空、阅读理解、时态填空、完成句子、书面表达。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小学科学：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以《义务教育小学科学课程标准》、学科课程与教学论（科学教育方向）为主要依据，涵盖初中物理、化学、生物、地理四个学科的知识内容。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选择题、填空题、判断题、计算题、实验题、简答题、探究题等题型。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adjustRightInd w:val="0"/>
        <w:spacing w:before="406" w:beforeLines="70" w:after="174" w:afterLines="30" w:line="560" w:lineRule="exact"/>
        <w:jc w:val="center"/>
        <w:rPr>
          <w:rFonts w:ascii="方正楷体_GBK" w:eastAsia="方正楷体_GBK"/>
          <w:color w:val="000000"/>
          <w:sz w:val="36"/>
          <w:szCs w:val="36"/>
        </w:rPr>
      </w:pPr>
      <w:r>
        <w:rPr>
          <w:rFonts w:ascii="方正楷体_GBK" w:eastAsia="方正楷体_GBK"/>
          <w:color w:val="000000"/>
          <w:sz w:val="36"/>
          <w:szCs w:val="36"/>
        </w:rPr>
        <w:t>▲中学部分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中学语文：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 涉及教材：统编教材初中语文教科书七、八、九年级（上下）；苏教版高中语文教科书必修一至五（5册）。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 课外文质兼美的文言文及现代文。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 无锡《中考说明》要求背诵的古诗文名句100句；江苏省高考语文《考试说明》要求背诵的古诗文名句名篇。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4.《江阴市初中学段课外阅读推荐书目》规定阅读的34本名著；《高中语文课程标准》（2017版）建议阅读的文学名著。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同江苏省高考语文试卷，并增加硬笔书法考试内容。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中学数学：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苏科版初中《数学》七年级（上、下）、八年级（上、下）、九年级（上、下）（江苏凤凰科学技术出版社）。高考理科要求内容。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填空题、解答题，其中解答题的分值所占总分的比例约为60%。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中学英语：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牛津高中英语模块1－11。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选择题、完形填空题、阅读理解题、任务型阅读、写作题。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中学物理：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现行苏教版初中物理教材，普通高中课程标准实验教科书（人教版）必修一、必修二、选修3－1涉及的全部内容。其中初中内容20%，高中内容80%。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选择题、填空题、实验题、解答题。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方正黑体_GBK" w:eastAsia="方正黑体_GBK"/>
          <w:color w:val="000000"/>
        </w:rPr>
        <w:t>中学化学：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adjustRightInd w:val="0"/>
        <w:spacing w:line="56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高考理科要求内容。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adjustRightInd w:val="0"/>
        <w:spacing w:line="56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选择题、填空题、解答题，其中选择题的分值所占总分的比例约为40%。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中学生物：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苏科版初中《</w:t>
      </w:r>
      <w:r>
        <w:rPr>
          <w:rFonts w:hint="eastAsia"/>
          <w:b/>
          <w:color w:val="000000"/>
        </w:rPr>
        <w:t>生物学</w:t>
      </w:r>
      <w:r>
        <w:rPr>
          <w:rFonts w:hint="eastAsia"/>
          <w:color w:val="000000"/>
        </w:rPr>
        <w:t>》七（上）、七（下）、八（上）、八（下）。人教版高中《生物》必修一、必修二、必修三、选修一(专题1、2、4)、选修三。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同江苏省高考生物学科试题。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中学政治：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2" w:firstLineChars="200"/>
        <w:rPr>
          <w:color w:val="000000"/>
        </w:rPr>
      </w:pPr>
      <w:r>
        <w:rPr>
          <w:b/>
          <w:color w:val="000000"/>
        </w:rPr>
        <w:t>部编版</w:t>
      </w:r>
      <w:r>
        <w:rPr>
          <w:rFonts w:hint="eastAsia"/>
          <w:color w:val="000000"/>
        </w:rPr>
        <w:t>初中《道德与法治》七上—九下；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人教版高中《思想政治》必修1、必修2、必修3、必修4、选修3。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同江苏省高考思想政治学科试卷。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中学历史：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人教版高中《历史》必修1、必修2、必修3、选修1、选修4。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同江苏省高考历史学科试题。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中学地理：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地球与地图知识、区域地理及人教版地理必修1、必修2、必修3。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选择题、读图分析题。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中小学音乐：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 与现行教材有关的内容：中外音乐史、音乐知识、乐理知识、鉴赏知识等（共60分）。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其中小学教材占分比例约20%，初中约30%，高中约50%。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 歌曲编配设计题：分析教材歌曲并为其设计和声连接（共15分）。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选择题、填空题、连线题、判断题、乐理分析题、歌曲编配设计题。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中小学体育：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 与高中、初中、小学教科书相关的内容。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 学校体育时事，体育运动技能专业知识及相关理论知识。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 义务教育《体育与健康课程标准》（2011版）。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 普通高中《体育与健康课程标准》（高中）。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填空题、选择题、简述题。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中小学美术：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1. 专业知识内容（共50分）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中外美术史、美术专业知识、名作欣赏等。包括江苏少年儿童出版社1到9年级美术教材、人民教育出版社普通高中课程标准实验教科书《美术鉴赏》相关内容。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 专业能力测试题（共25分）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根据指定的命题，以线描形式表现。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选择题、填空题、名词解释、简述题、名作欣赏、命题创作。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中小学信息技术：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普通高中教科版：信息技术必修、多媒体技术应用、网络技术应用、数据管理技术。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选择题、填空题、简答题、教学设计。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本学科相关教材，不限定版本。</w:t>
      </w: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</w:p>
    <w:p>
      <w:pPr>
        <w:ind w:firstLine="420" w:firstLineChars="200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中小学心理健康：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一、学科专业知识考试范围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>基础心理学相关内容。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>发展心理学相关内容。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>教育心理学相关内容。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>应用心理学相关内容。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 xml:space="preserve">. </w:t>
      </w:r>
      <w:r>
        <w:rPr>
          <w:color w:val="000000"/>
        </w:rPr>
        <w:t>心理咨询基础知识与技能。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二、考试题型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填空题、判断题、</w:t>
      </w:r>
      <w:r>
        <w:rPr>
          <w:rFonts w:hint="eastAsia"/>
          <w:color w:val="000000"/>
        </w:rPr>
        <w:t>简答题</w:t>
      </w:r>
      <w:r>
        <w:rPr>
          <w:color w:val="000000"/>
        </w:rPr>
        <w:t>、论述题。</w:t>
      </w:r>
    </w:p>
    <w:p>
      <w:pPr>
        <w:ind w:firstLine="420" w:firstLineChars="200"/>
        <w:rPr>
          <w:rFonts w:hint="eastAsia" w:ascii="方正楷体_GBK" w:eastAsia="方正楷体_GBK"/>
          <w:color w:val="000000"/>
        </w:rPr>
      </w:pPr>
      <w:r>
        <w:rPr>
          <w:rFonts w:hint="eastAsia" w:ascii="方正楷体_GBK" w:eastAsia="方正楷体_GBK"/>
          <w:color w:val="000000"/>
        </w:rPr>
        <w:t>三、教学设计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学生心理辅导。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1103FB7"/>
    <w:rsid w:val="1FAD5F15"/>
    <w:rsid w:val="324A157C"/>
    <w:rsid w:val="3CAB590B"/>
    <w:rsid w:val="4ABC5989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