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2021年郴州市苏仙区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第二次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公开招聘教师报名表</w:t>
      </w:r>
    </w:p>
    <w:p>
      <w:pPr>
        <w:spacing w:line="52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报考岗位名称： 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    岗位代码：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 报名序号(工作人员填写)：</w:t>
      </w:r>
    </w:p>
    <w:tbl>
      <w:tblPr>
        <w:tblStyle w:val="7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9"/>
        <w:gridCol w:w="88"/>
        <w:gridCol w:w="1697"/>
        <w:gridCol w:w="10"/>
        <w:gridCol w:w="1083"/>
        <w:gridCol w:w="851"/>
        <w:gridCol w:w="752"/>
        <w:gridCol w:w="540"/>
        <w:gridCol w:w="30"/>
        <w:gridCol w:w="1469"/>
        <w:gridCol w:w="1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   族</w:t>
            </w:r>
          </w:p>
        </w:tc>
        <w:tc>
          <w:tcPr>
            <w:tcW w:w="14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粘贴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彩色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照片(与网报上传证件照一致)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教师资格学段及学科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  籍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档案保管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   位</w:t>
            </w: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6"/>
              <w:widowControl/>
              <w:adjustRightInd w:val="0"/>
              <w:spacing w:line="300" w:lineRule="exact"/>
              <w:ind w:left="720" w:firstLine="0" w:firstLineChars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07" w:hRule="atLeast"/>
          <w:jc w:val="center"/>
        </w:trPr>
        <w:tc>
          <w:tcPr>
            <w:tcW w:w="13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个人简历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（从高中开始填写）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08" w:hRule="atLeast"/>
          <w:jc w:val="center"/>
        </w:trPr>
        <w:tc>
          <w:tcPr>
            <w:tcW w:w="13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1" w:hRule="atLeast"/>
          <w:jc w:val="center"/>
        </w:trPr>
        <w:tc>
          <w:tcPr>
            <w:tcW w:w="13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在相应的选项中打“√”，如是其他情况请备注说明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1.是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2019届、2020届、2021届尚未落实工作单位（机关事业）的高校毕业生和2017年起国家统招的尚未落实工作单位（机关事业）硕士研究生应届毕业生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2.是在机关事业单位编在岗人员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3.有机关事业单位社保缴费记录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4.其他情况：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。备注说明：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33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诚信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考试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</w:t>
            </w:r>
          </w:p>
        </w:tc>
        <w:tc>
          <w:tcPr>
            <w:tcW w:w="845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我已仔细阅读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bidi="ar"/>
              </w:rPr>
              <w:t>2021年苏仙区公开招聘教师公告，相关政策和违纪违规处理规定，清楚并理解其内容。我郑重承诺：自觉遵守事业单位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承诺人签名：                                  2021年 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5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44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经初审，符合报考资格条件。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审查人签名：       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2021年   月  日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34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经复审，符合报考资格条件。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审查人签名：        </w:t>
            </w:r>
          </w:p>
          <w:p>
            <w:pPr>
              <w:widowControl/>
              <w:ind w:firstLine="1155" w:firstLineChars="55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5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pStyle w:val="3"/>
        <w:spacing w:before="62" w:beforeLines="20" w:line="220" w:lineRule="exact"/>
        <w:ind w:left="0" w:leftChars="0" w:firstLine="0" w:firstLineChars="0"/>
        <w:rPr>
          <w:rFonts w:ascii="Times New Roman" w:hAnsi="Times New Roman" w:eastAsia="仿宋"/>
          <w:sz w:val="23"/>
          <w:szCs w:val="21"/>
        </w:rPr>
      </w:pPr>
      <w:r>
        <w:rPr>
          <w:rFonts w:ascii="Times New Roman" w:hAnsi="仿宋" w:eastAsia="仿宋"/>
          <w:kern w:val="0"/>
          <w:sz w:val="23"/>
          <w:szCs w:val="21"/>
        </w:rPr>
        <w:t>说明：</w:t>
      </w:r>
      <w:r>
        <w:rPr>
          <w:rFonts w:ascii="Times New Roman" w:hAnsi="Times New Roman" w:eastAsia="仿宋"/>
          <w:kern w:val="0"/>
          <w:sz w:val="23"/>
          <w:szCs w:val="21"/>
        </w:rPr>
        <w:t>1.</w:t>
      </w:r>
      <w:r>
        <w:rPr>
          <w:rFonts w:ascii="Times New Roman" w:hAnsi="仿宋" w:eastAsia="仿宋"/>
          <w:kern w:val="0"/>
          <w:sz w:val="23"/>
          <w:szCs w:val="21"/>
        </w:rPr>
        <w:t>本表一式一份，</w:t>
      </w:r>
      <w:r>
        <w:rPr>
          <w:rFonts w:ascii="Times New Roman" w:hAnsi="Times New Roman" w:eastAsia="仿宋"/>
          <w:sz w:val="23"/>
          <w:szCs w:val="21"/>
        </w:rPr>
        <w:t>2.</w:t>
      </w:r>
      <w:r>
        <w:rPr>
          <w:rFonts w:ascii="Times New Roman" w:hAnsi="仿宋" w:eastAsia="仿宋"/>
          <w:sz w:val="23"/>
          <w:szCs w:val="21"/>
        </w:rPr>
        <w:t>报名序号由初审单位填写；</w:t>
      </w:r>
      <w:r>
        <w:rPr>
          <w:rFonts w:ascii="Times New Roman" w:hAnsi="Times New Roman" w:eastAsia="仿宋"/>
          <w:sz w:val="23"/>
          <w:szCs w:val="21"/>
        </w:rPr>
        <w:t>3.</w:t>
      </w:r>
      <w:r>
        <w:rPr>
          <w:rFonts w:ascii="Times New Roman" w:hAnsi="仿宋" w:eastAsia="仿宋"/>
          <w:sz w:val="23"/>
          <w:szCs w:val="21"/>
        </w:rPr>
        <w:t>考生必须如实填写上述内容，如填报虚假信息者，取消考试或聘用资格；</w:t>
      </w:r>
      <w:r>
        <w:rPr>
          <w:rFonts w:ascii="Times New Roman" w:hAnsi="Times New Roman" w:eastAsia="仿宋"/>
          <w:sz w:val="23"/>
          <w:szCs w:val="21"/>
        </w:rPr>
        <w:t>4.</w:t>
      </w:r>
      <w:r>
        <w:rPr>
          <w:rFonts w:ascii="Times New Roman" w:hAnsi="仿宋" w:eastAsia="仿宋"/>
          <w:sz w:val="23"/>
          <w:szCs w:val="21"/>
        </w:rPr>
        <w:t>在表上粘贴相片（与提交的电子相片同底）。</w:t>
      </w:r>
      <w:r>
        <w:rPr>
          <w:rFonts w:ascii="Times New Roman" w:hAnsi="Times New Roman" w:eastAsia="仿宋"/>
          <w:color w:val="000000"/>
          <w:sz w:val="23"/>
          <w:szCs w:val="21"/>
        </w:rPr>
        <w:t>5.</w:t>
      </w:r>
      <w:r>
        <w:rPr>
          <w:rFonts w:ascii="Times New Roman" w:hAnsi="仿宋" w:eastAsia="仿宋"/>
          <w:kern w:val="0"/>
          <w:sz w:val="23"/>
          <w:szCs w:val="21"/>
        </w:rPr>
        <w:t>经审查符合资格条件后，由考生现场登记确认。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29D2"/>
    <w:rsid w:val="09321AAC"/>
    <w:rsid w:val="12F6436D"/>
    <w:rsid w:val="1AED76F8"/>
    <w:rsid w:val="1D9E62E4"/>
    <w:rsid w:val="28D343EE"/>
    <w:rsid w:val="2A92013C"/>
    <w:rsid w:val="2D3229D2"/>
    <w:rsid w:val="2FAB5F71"/>
    <w:rsid w:val="3B1B3CBF"/>
    <w:rsid w:val="400E4569"/>
    <w:rsid w:val="54CB7F10"/>
    <w:rsid w:val="655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Acronym"/>
    <w:basedOn w:val="9"/>
    <w:uiPriority w:val="0"/>
    <w:rPr>
      <w:bdr w:val="none" w:color="auto" w:sz="0" w:space="0"/>
    </w:rPr>
  </w:style>
  <w:style w:type="character" w:styleId="16">
    <w:name w:val="HTML Variable"/>
    <w:basedOn w:val="9"/>
    <w:uiPriority w:val="0"/>
  </w:style>
  <w:style w:type="character" w:styleId="17">
    <w:name w:val="Hyperlink"/>
    <w:basedOn w:val="9"/>
    <w:uiPriority w:val="0"/>
    <w:rPr>
      <w:color w:val="000000"/>
      <w:u w:val="none"/>
    </w:rPr>
  </w:style>
  <w:style w:type="character" w:styleId="18">
    <w:name w:val="HTML Code"/>
    <w:basedOn w:val="9"/>
    <w:uiPriority w:val="0"/>
    <w:rPr>
      <w:rFonts w:ascii="Courier New" w:hAnsi="Courier New"/>
      <w:sz w:val="20"/>
    </w:rPr>
  </w:style>
  <w:style w:type="character" w:styleId="19">
    <w:name w:val="HTML Cite"/>
    <w:basedOn w:val="9"/>
    <w:uiPriority w:val="0"/>
  </w:style>
  <w:style w:type="character" w:customStyle="1" w:styleId="20">
    <w:name w:val="bds_more"/>
    <w:basedOn w:val="9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1">
    <w:name w:val="bds_nopic"/>
    <w:basedOn w:val="9"/>
    <w:uiPriority w:val="0"/>
  </w:style>
  <w:style w:type="character" w:customStyle="1" w:styleId="22">
    <w:name w:val="layui-layer-tabnow"/>
    <w:basedOn w:val="9"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9"/>
    <w:uiPriority w:val="0"/>
    <w:rPr>
      <w:bdr w:val="none" w:color="auto" w:sz="0" w:space="0"/>
    </w:rPr>
  </w:style>
  <w:style w:type="character" w:customStyle="1" w:styleId="24">
    <w:name w:val="shenlan1"/>
    <w:basedOn w:val="9"/>
    <w:uiPriority w:val="0"/>
    <w:rPr>
      <w:color w:val="08529B"/>
      <w:sz w:val="21"/>
      <w:szCs w:val="21"/>
      <w:u w:val="none"/>
    </w:rPr>
  </w:style>
  <w:style w:type="character" w:customStyle="1" w:styleId="25">
    <w:name w:val="font11"/>
    <w:basedOn w:val="9"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2021-12-01T01:10:00Z</dcterms:created>
  <dc:creator>Administrator</dc:creator>
  <cp:lastModifiedBy>Administrator</cp:lastModifiedBy>
  <dcterms:modified xsi:type="dcterms:W3CDTF">2021-12-01T03:52:22Z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