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Times New Roman"/>
          <w:kern w:val="0"/>
          <w:sz w:val="52"/>
          <w:szCs w:val="52"/>
        </w:rPr>
      </w:pPr>
      <w:r>
        <w:rPr>
          <w:rFonts w:hint="eastAsia" w:ascii="Times New Roman" w:hAnsi="Times New Roman" w:eastAsia="方正小标宋简体" w:cs="Times New Roman"/>
          <w:kern w:val="0"/>
          <w:sz w:val="52"/>
          <w:szCs w:val="52"/>
        </w:rPr>
        <w:t>常州简介</w:t>
      </w:r>
    </w:p>
    <w:p>
      <w:pPr>
        <w:spacing w:line="600" w:lineRule="exact"/>
        <w:ind w:firstLine="640" w:firstLineChars="200"/>
        <w:rPr>
          <w:rFonts w:ascii="Times New Roman" w:hAnsi="仿宋_GB2312" w:eastAsia="仿宋_GB2312" w:cs="Times New Roman"/>
          <w:sz w:val="32"/>
          <w:szCs w:val="32"/>
          <w:shd w:val="clear" w:color="auto" w:fill="FFFFFF"/>
        </w:rPr>
      </w:pPr>
      <w:r>
        <w:rPr>
          <w:rFonts w:ascii="Times New Roman" w:hAnsi="仿宋_GB2312" w:eastAsia="仿宋_GB2312" w:cs="Times New Roman"/>
          <w:sz w:val="32"/>
          <w:szCs w:val="32"/>
          <w:shd w:val="clear" w:color="auto" w:fill="FFFFFF"/>
        </w:rPr>
        <w:t>常州别称“龙城”，是近代中国民族工商业的重要发祥地之一、苏南模式发源地之一。总面积4372平方公里，下辖1市5区，拥有常州国家高新区、武进国家高新区两个国家级高新区。</w:t>
      </w:r>
      <w:r>
        <w:rPr>
          <w:rFonts w:hint="eastAsia" w:ascii="Times New Roman" w:hAnsi="仿宋_GB2312" w:eastAsia="仿宋_GB2312" w:cs="Times New Roman"/>
          <w:sz w:val="32"/>
          <w:szCs w:val="32"/>
          <w:shd w:val="clear" w:color="auto" w:fill="FFFFFF"/>
          <w:lang w:eastAsia="zh-CN"/>
        </w:rPr>
        <w:t>常州</w:t>
      </w:r>
      <w:r>
        <w:rPr>
          <w:rFonts w:ascii="Times New Roman" w:hAnsi="仿宋_GB2312" w:eastAsia="仿宋_GB2312" w:cs="Times New Roman"/>
          <w:sz w:val="32"/>
          <w:szCs w:val="32"/>
          <w:shd w:val="clear" w:color="auto" w:fill="FFFFFF"/>
        </w:rPr>
        <w:t>有文字记载的历史超2500年，古时以“三吴重镇、八邑名都”著称，出过15名状元、2920名进士，近现代涌现出瞿秋白、张太雷、恽代英“常州三杰”，李公朴、史良等爱国人士和华罗庚、刘海粟等名家巨匠。</w:t>
      </w:r>
    </w:p>
    <w:p>
      <w:pPr>
        <w:spacing w:line="600" w:lineRule="exact"/>
        <w:ind w:firstLine="640" w:firstLineChars="200"/>
        <w:rPr>
          <w:rFonts w:hint="eastAsia" w:ascii="Times New Roman" w:hAnsi="仿宋_GB2312" w:eastAsia="仿宋_GB2312" w:cs="Times New Roman"/>
          <w:sz w:val="32"/>
          <w:szCs w:val="32"/>
          <w:shd w:val="clear" w:color="auto" w:fill="FFFFFF"/>
          <w:lang w:eastAsia="zh-CN"/>
        </w:rPr>
      </w:pPr>
      <w:r>
        <w:rPr>
          <w:rFonts w:ascii="Times New Roman" w:hAnsi="仿宋_GB2312" w:eastAsia="仿宋_GB2312" w:cs="Times New Roman"/>
          <w:sz w:val="32"/>
          <w:szCs w:val="32"/>
          <w:shd w:val="clear" w:color="auto" w:fill="FFFFFF"/>
        </w:rPr>
        <w:t>常州是一座充满现代气息的先进制造业基地，高端装备、绿色精品钢等产业集群化发展，以石墨烯和碳纤维为代表的新材料等产业实现重大突破，光伏产业综合实力国际领先，涌现出200多个行业“隐形冠军”。</w:t>
      </w:r>
      <w:r>
        <w:rPr>
          <w:rFonts w:hint="eastAsia" w:ascii="Times New Roman" w:hAnsi="仿宋_GB2312" w:eastAsia="仿宋_GB2312" w:cs="Times New Roman"/>
          <w:sz w:val="32"/>
          <w:szCs w:val="32"/>
          <w:shd w:val="clear" w:color="auto" w:fill="FFFFFF"/>
          <w:lang w:eastAsia="zh-CN"/>
        </w:rPr>
        <w:t>常州</w:t>
      </w:r>
      <w:r>
        <w:rPr>
          <w:rFonts w:ascii="Times New Roman" w:hAnsi="仿宋_GB2312" w:eastAsia="仿宋_GB2312" w:cs="Times New Roman"/>
          <w:sz w:val="32"/>
          <w:szCs w:val="32"/>
          <w:shd w:val="clear" w:color="auto" w:fill="FFFFFF"/>
        </w:rPr>
        <w:t>与上海、南京两大都市等距相望，水陆空交通便利。全市公路总里程达8962公里，高速公路总里程达306公里。轨道交通一号线</w:t>
      </w:r>
      <w:r>
        <w:rPr>
          <w:rFonts w:hint="eastAsia" w:ascii="Times New Roman" w:hAnsi="仿宋_GB2312" w:eastAsia="仿宋_GB2312" w:cs="Times New Roman"/>
          <w:sz w:val="32"/>
          <w:szCs w:val="32"/>
          <w:shd w:val="clear" w:color="auto" w:fill="FFFFFF"/>
          <w:lang w:eastAsia="zh-CN"/>
        </w:rPr>
        <w:t>、二号线</w:t>
      </w:r>
      <w:r>
        <w:rPr>
          <w:rFonts w:ascii="Times New Roman" w:hAnsi="仿宋_GB2312" w:eastAsia="仿宋_GB2312" w:cs="Times New Roman"/>
          <w:sz w:val="32"/>
          <w:szCs w:val="32"/>
          <w:shd w:val="clear" w:color="auto" w:fill="FFFFFF"/>
        </w:rPr>
        <w:t>建成投运，高架道路闭合成环，在全国地级市率先建成BRT系统。常州国际机场实现一类口岸开放，旅客吞吐量超400万人次</w:t>
      </w:r>
      <w:r>
        <w:rPr>
          <w:rFonts w:hint="eastAsia" w:ascii="Times New Roman" w:hAnsi="仿宋_GB2312" w:eastAsia="仿宋_GB2312" w:cs="Times New Roman"/>
          <w:sz w:val="32"/>
          <w:szCs w:val="32"/>
          <w:shd w:val="clear" w:color="auto" w:fill="FFFFFF"/>
          <w:lang w:eastAsia="zh-CN"/>
        </w:rPr>
        <w:t>。</w:t>
      </w:r>
    </w:p>
    <w:p>
      <w:pPr>
        <w:spacing w:line="600" w:lineRule="exact"/>
        <w:ind w:firstLine="640" w:firstLineChars="200"/>
        <w:rPr>
          <w:rFonts w:ascii="Times New Roman" w:hAnsi="仿宋_GB2312" w:eastAsia="仿宋_GB2312" w:cs="Times New Roman"/>
          <w:sz w:val="32"/>
          <w:szCs w:val="32"/>
          <w:shd w:val="clear" w:color="auto" w:fill="FFFFFF"/>
        </w:rPr>
      </w:pPr>
      <w:r>
        <w:rPr>
          <w:rFonts w:ascii="Times New Roman" w:hAnsi="仿宋_GB2312" w:eastAsia="仿宋_GB2312" w:cs="Times New Roman"/>
          <w:sz w:val="32"/>
          <w:szCs w:val="32"/>
          <w:shd w:val="clear" w:color="auto" w:fill="FFFFFF"/>
        </w:rPr>
        <w:t>常州是国家历史文化名城，拥有“东南第一丛林”天宁禅寺、中华最高佛塔天宁宝塔、我国现存最古老完整的地面城池春秋淹城遗址等历史文化资源</w:t>
      </w:r>
      <w:r>
        <w:rPr>
          <w:rFonts w:hint="eastAsia" w:ascii="Times New Roman" w:hAnsi="仿宋_GB2312" w:eastAsia="仿宋_GB2312" w:cs="Times New Roman"/>
          <w:sz w:val="32"/>
          <w:szCs w:val="32"/>
          <w:shd w:val="clear" w:color="auto" w:fill="FFFFFF"/>
          <w:lang w:eastAsia="zh-CN"/>
        </w:rPr>
        <w:t>。在传承历史的同时，</w:t>
      </w:r>
      <w:r>
        <w:rPr>
          <w:rFonts w:ascii="Times New Roman" w:hAnsi="仿宋_GB2312" w:eastAsia="仿宋_GB2312" w:cs="Times New Roman"/>
          <w:sz w:val="32"/>
          <w:szCs w:val="32"/>
          <w:shd w:val="clear" w:color="auto" w:fill="FFFFFF"/>
        </w:rPr>
        <w:t>凭借无中生有的创新精神，走出了一条“资源创造型”旅游发展新路。环球恐龙城跻身全国十大热门景区，天目湖成为江苏唯一上市旅游企业，溧阳“1号公路”获评全国美丽乡村路。</w:t>
      </w:r>
    </w:p>
    <w:p>
      <w:pPr>
        <w:spacing w:line="600" w:lineRule="exact"/>
        <w:ind w:firstLine="640" w:firstLineChars="200"/>
        <w:rPr>
          <w:rFonts w:hint="default" w:ascii="Times New Roman" w:hAnsi="仿宋_GB2312" w:eastAsia="仿宋_GB2312" w:cs="Times New Roman"/>
          <w:sz w:val="32"/>
          <w:szCs w:val="32"/>
          <w:shd w:val="clear" w:color="auto" w:fill="FFFFFF"/>
          <w:lang w:val="en-US" w:eastAsia="zh-CN"/>
        </w:rPr>
      </w:pPr>
      <w:r>
        <w:rPr>
          <w:rFonts w:hint="eastAsia" w:ascii="Times New Roman" w:hAnsi="仿宋_GB2312" w:eastAsia="仿宋_GB2312" w:cs="Times New Roman"/>
          <w:sz w:val="32"/>
          <w:szCs w:val="32"/>
          <w:shd w:val="clear" w:color="auto" w:fill="FFFFFF"/>
          <w:lang w:val="en-US" w:eastAsia="zh-CN"/>
        </w:rPr>
        <w:t>2020年，</w:t>
      </w:r>
      <w:r>
        <w:rPr>
          <w:rFonts w:ascii="Times New Roman" w:hAnsi="仿宋_GB2312" w:eastAsia="仿宋_GB2312" w:cs="Times New Roman"/>
          <w:sz w:val="32"/>
          <w:szCs w:val="32"/>
          <w:shd w:val="clear" w:color="auto" w:fill="FFFFFF"/>
        </w:rPr>
        <w:t>全年实现地区生产总值（GDP）7805.3亿元，按可比价计算增长4.5%，增幅位列全省第三。一般公共预算收入616.6亿元，增长4.5%，增幅高于全省平均1.6个百分点，位列全省第一。全年居民人均可支配收入52080元，增长4.5%。</w:t>
      </w:r>
    </w:p>
    <w:p>
      <w:pPr>
        <w:spacing w:line="600" w:lineRule="exact"/>
        <w:ind w:firstLine="640" w:firstLineChars="200"/>
        <w:rPr>
          <w:rFonts w:ascii="Times New Roman" w:hAnsi="仿宋_GB2312" w:eastAsia="仿宋_GB2312" w:cs="Times New Roman"/>
          <w:sz w:val="32"/>
          <w:szCs w:val="32"/>
          <w:shd w:val="clear" w:color="auto" w:fill="FFFFFF"/>
        </w:rPr>
      </w:pPr>
      <w:r>
        <w:rPr>
          <w:rFonts w:hint="eastAsia" w:ascii="Times New Roman" w:hAnsi="仿宋_GB2312" w:eastAsia="仿宋_GB2312" w:cs="Times New Roman"/>
          <w:sz w:val="32"/>
          <w:szCs w:val="32"/>
          <w:shd w:val="clear" w:color="auto" w:fill="FFFFFF"/>
          <w:lang w:eastAsia="zh-CN"/>
        </w:rPr>
        <w:t>“十四五”期间，常州将大力实施“</w:t>
      </w:r>
      <w:r>
        <w:rPr>
          <w:rFonts w:hint="eastAsia" w:ascii="Times New Roman" w:hAnsi="仿宋_GB2312" w:eastAsia="仿宋_GB2312" w:cs="Times New Roman"/>
          <w:sz w:val="32"/>
          <w:szCs w:val="32"/>
          <w:shd w:val="clear" w:color="auto" w:fill="FFFFFF"/>
          <w:lang w:val="en-US" w:eastAsia="zh-CN"/>
        </w:rPr>
        <w:t>532</w:t>
      </w:r>
      <w:r>
        <w:rPr>
          <w:rFonts w:hint="eastAsia" w:ascii="Times New Roman" w:hAnsi="仿宋_GB2312" w:eastAsia="仿宋_GB2312" w:cs="Times New Roman"/>
          <w:sz w:val="32"/>
          <w:szCs w:val="32"/>
          <w:shd w:val="clear" w:color="auto" w:fill="FFFFFF"/>
          <w:lang w:eastAsia="zh-CN"/>
        </w:rPr>
        <w:t>”发展战略，加快建设长三角交通中轴、创新中轴、产业中轴、生态中轴、文旅中轴，高标准打造长三角产业科级中心、现代物流中心、休闲度假中心，不断提升城乡融合发展示范区、统筹发展和安全示范区建设水平，加快把“国际化智造名城、长三角中轴枢纽”发展蓝图变为现实模样，推动常州奋力走在社会主义现代化建设前列。</w:t>
      </w:r>
    </w:p>
    <w:p>
      <w:pPr>
        <w:spacing w:line="600" w:lineRule="exact"/>
        <w:ind w:firstLine="640" w:firstLineChars="200"/>
        <w:rPr>
          <w:rFonts w:hint="eastAsia" w:ascii="Times New Roman" w:hAnsi="仿宋_GB2312" w:eastAsia="仿宋_GB2312" w:cs="Times New Roman"/>
          <w:sz w:val="32"/>
          <w:szCs w:val="32"/>
          <w:shd w:val="clear" w:color="auto" w:fill="FFFFFF"/>
        </w:rPr>
      </w:pPr>
    </w:p>
    <w:p>
      <w:pPr>
        <w:spacing w:line="600" w:lineRule="exact"/>
        <w:jc w:val="both"/>
        <w:rPr>
          <w:rFonts w:ascii="Times New Roman" w:hAnsi="Times New Roman" w:eastAsia="方正小标宋简体"/>
          <w:kern w:val="0"/>
          <w:sz w:val="52"/>
          <w:szCs w:val="52"/>
        </w:rPr>
      </w:pPr>
      <w:bookmarkStart w:id="0" w:name="czjy"/>
      <w:bookmarkEnd w:id="0"/>
    </w:p>
    <w:p>
      <w:pPr>
        <w:spacing w:line="600" w:lineRule="exact"/>
        <w:jc w:val="center"/>
        <w:rPr>
          <w:rFonts w:ascii="Times New Roman" w:hAnsi="Times New Roman" w:eastAsia="楷体_GB2312"/>
          <w:b/>
          <w:kern w:val="0"/>
          <w:sz w:val="32"/>
          <w:szCs w:val="32"/>
        </w:rPr>
      </w:pPr>
      <w:r>
        <w:rPr>
          <w:rFonts w:ascii="Times New Roman" w:hAnsi="Times New Roman" w:eastAsia="方正小标宋简体"/>
          <w:kern w:val="0"/>
          <w:sz w:val="52"/>
          <w:szCs w:val="52"/>
        </w:rPr>
        <w:t>常州教育概况</w:t>
      </w:r>
    </w:p>
    <w:p>
      <w:pPr>
        <w:widowControl/>
        <w:spacing w:line="600" w:lineRule="exact"/>
        <w:ind w:firstLine="640" w:firstLineChars="200"/>
        <w:rPr>
          <w:rFonts w:hint="eastAsia" w:ascii="Times New Roman" w:hAnsi="Times New Roman" w:eastAsia="仿宋_GB2312" w:cs="Times New Roman"/>
          <w:sz w:val="32"/>
          <w:szCs w:val="32"/>
          <w:shd w:val="clear" w:color="auto" w:fill="FFFFFF"/>
          <w:lang w:val="en-US" w:eastAsia="zh-CN"/>
        </w:rPr>
      </w:pPr>
      <w:r>
        <w:rPr>
          <w:rFonts w:ascii="Times New Roman" w:hAnsi="Times New Roman" w:eastAsia="仿宋_GB2312"/>
          <w:sz w:val="32"/>
          <w:szCs w:val="32"/>
          <w:shd w:val="clear" w:color="auto" w:fill="FFFFFF"/>
        </w:rPr>
        <w:t>常州教育高举“现代化”旗帜，瞄准“公平、优质”目标，基本形成了“基础教育高品质、职业教育高水平、高等教育有特色、</w:t>
      </w:r>
      <w:r>
        <w:rPr>
          <w:rFonts w:ascii="Times New Roman" w:hAnsi="Times New Roman" w:eastAsia="仿宋_GB2312" w:cs="Times New Roman"/>
          <w:sz w:val="32"/>
          <w:szCs w:val="32"/>
          <w:shd w:val="clear" w:color="auto" w:fill="FFFFFF"/>
        </w:rPr>
        <w:t>终身教育高品位”的教育事业发展格局，教育现代化建设水平连续七年位居全省第一方阵，多项指标达到或接近中等发达国家水平。</w:t>
      </w:r>
    </w:p>
    <w:p>
      <w:pPr>
        <w:spacing w:line="600" w:lineRule="exact"/>
        <w:ind w:firstLine="643" w:firstLineChars="200"/>
        <w:rPr>
          <w:rFonts w:ascii="Times New Roman" w:hAnsi="Times New Roman" w:eastAsia="仿宋_GB2312"/>
          <w:sz w:val="32"/>
          <w:szCs w:val="32"/>
          <w:shd w:val="clear" w:color="auto" w:fill="FFFFFF"/>
        </w:rPr>
      </w:pPr>
      <w:r>
        <w:rPr>
          <w:rFonts w:hint="eastAsia" w:ascii="楷体_GB2312" w:hAnsi="Times New Roman" w:eastAsia="楷体_GB2312"/>
          <w:b/>
          <w:sz w:val="32"/>
          <w:szCs w:val="32"/>
          <w:shd w:val="clear" w:color="auto" w:fill="FFFFFF"/>
        </w:rPr>
        <w:t>一是教育发展亮点频现。</w:t>
      </w:r>
      <w:r>
        <w:rPr>
          <w:rFonts w:ascii="Times New Roman" w:hAnsi="Times New Roman" w:eastAsia="仿宋_GB2312"/>
          <w:sz w:val="32"/>
          <w:szCs w:val="32"/>
          <w:shd w:val="clear" w:color="auto" w:fill="FFFFFF"/>
        </w:rPr>
        <w:t>基础教育改革成果丰硕，5所高中获评省高品质示范高中，省四星级高中占比达69.44%，两项数据均位居</w:t>
      </w:r>
      <w:r>
        <w:rPr>
          <w:rFonts w:ascii="Times New Roman" w:hAnsi="Times New Roman" w:eastAsia="仿宋_GB2312"/>
          <w:b/>
          <w:sz w:val="32"/>
          <w:szCs w:val="32"/>
          <w:shd w:val="clear" w:color="auto" w:fill="FFFFFF"/>
        </w:rPr>
        <w:t>全省前列</w:t>
      </w:r>
      <w:r>
        <w:rPr>
          <w:rFonts w:ascii="Times New Roman" w:hAnsi="Times New Roman" w:eastAsia="仿宋_GB2312"/>
          <w:sz w:val="32"/>
          <w:szCs w:val="32"/>
          <w:shd w:val="clear" w:color="auto" w:fill="FFFFFF"/>
        </w:rPr>
        <w:t>。《江苏常州：体育课程也要“私人定制”》等3个典型案例入选2020中国基础教育年度报告，入选数量居</w:t>
      </w:r>
      <w:r>
        <w:rPr>
          <w:rFonts w:ascii="Times New Roman" w:hAnsi="Times New Roman" w:eastAsia="仿宋_GB2312"/>
          <w:b/>
          <w:sz w:val="32"/>
          <w:szCs w:val="32"/>
          <w:shd w:val="clear" w:color="auto" w:fill="FFFFFF"/>
        </w:rPr>
        <w:t>全国设区市第一</w:t>
      </w:r>
      <w:r>
        <w:rPr>
          <w:rFonts w:ascii="Times New Roman" w:hAnsi="Times New Roman" w:eastAsia="仿宋_GB2312"/>
          <w:sz w:val="32"/>
          <w:szCs w:val="32"/>
          <w:shd w:val="clear" w:color="auto" w:fill="FFFFFF"/>
        </w:rPr>
        <w:t>。“职教名城”建设成效显著，先后荣获2018年、2020年全省职业教育改革发展成效明显设区市，2020年被列入教育部省政府整体推进苏锡常都市圈职业教育改革创新打造高质量发展样板区。2021年获批</w:t>
      </w:r>
      <w:r>
        <w:rPr>
          <w:rFonts w:ascii="Times New Roman" w:hAnsi="Times New Roman" w:eastAsia="仿宋_GB2312"/>
          <w:b/>
          <w:sz w:val="32"/>
          <w:szCs w:val="32"/>
          <w:shd w:val="clear" w:color="auto" w:fill="FFFFFF"/>
        </w:rPr>
        <w:t>全国首批、江苏唯一</w:t>
      </w:r>
      <w:r>
        <w:rPr>
          <w:rFonts w:ascii="Times New Roman" w:hAnsi="Times New Roman" w:eastAsia="仿宋_GB2312"/>
          <w:sz w:val="32"/>
          <w:szCs w:val="32"/>
          <w:shd w:val="clear" w:color="auto" w:fill="FFFFFF"/>
        </w:rPr>
        <w:t>国家产教融合试点城市。在常高职院“双高计划”、中职校“领航计划”数量及占比均位于</w:t>
      </w:r>
      <w:r>
        <w:rPr>
          <w:rFonts w:ascii="Times New Roman" w:hAnsi="Times New Roman" w:eastAsia="仿宋_GB2312"/>
          <w:b/>
          <w:sz w:val="32"/>
          <w:szCs w:val="32"/>
          <w:shd w:val="clear" w:color="auto" w:fill="FFFFFF"/>
        </w:rPr>
        <w:t>全省前列</w:t>
      </w:r>
      <w:r>
        <w:rPr>
          <w:rFonts w:ascii="Times New Roman" w:hAnsi="Times New Roman" w:eastAsia="仿宋_GB2312"/>
          <w:sz w:val="32"/>
          <w:szCs w:val="32"/>
          <w:shd w:val="clear" w:color="auto" w:fill="FFFFFF"/>
        </w:rPr>
        <w:t>。高等教育发展进步明显，常州大学3个学科进入全球ESI学科排名</w:t>
      </w:r>
      <w:r>
        <w:rPr>
          <w:rFonts w:ascii="Times New Roman" w:hAnsi="Times New Roman" w:eastAsia="仿宋_GB2312"/>
          <w:b/>
          <w:sz w:val="32"/>
          <w:szCs w:val="32"/>
          <w:shd w:val="clear" w:color="auto" w:fill="FFFFFF"/>
        </w:rPr>
        <w:t>前1%</w:t>
      </w:r>
      <w:r>
        <w:rPr>
          <w:rFonts w:ascii="Times New Roman" w:hAnsi="Times New Roman" w:eastAsia="仿宋_GB2312"/>
          <w:sz w:val="32"/>
          <w:szCs w:val="32"/>
          <w:shd w:val="clear" w:color="auto" w:fill="FFFFFF"/>
        </w:rPr>
        <w:t>，入选全国深化创新创业教育改革示范高校。终身教育推进成就突出，常州市成功加入联合国教科文组织全球学习型城市网络，为全国7所入选城市中</w:t>
      </w:r>
      <w:r>
        <w:rPr>
          <w:rFonts w:ascii="Times New Roman" w:hAnsi="Times New Roman" w:eastAsia="仿宋_GB2312"/>
          <w:b/>
          <w:sz w:val="32"/>
          <w:szCs w:val="32"/>
          <w:shd w:val="clear" w:color="auto" w:fill="FFFFFF"/>
        </w:rPr>
        <w:t>唯一地级市</w:t>
      </w:r>
      <w:r>
        <w:rPr>
          <w:rFonts w:ascii="Times New Roman" w:hAnsi="Times New Roman" w:eastAsia="仿宋_GB2312"/>
          <w:sz w:val="32"/>
          <w:szCs w:val="32"/>
          <w:shd w:val="clear" w:color="auto" w:fill="FFFFFF"/>
        </w:rPr>
        <w:t>；老年教育发展经验被省教育厅选报教育部，作为全国职业教育与继续教育改革典型案例，</w:t>
      </w:r>
      <w:r>
        <w:rPr>
          <w:rFonts w:ascii="Times New Roman" w:hAnsi="Times New Roman" w:eastAsia="仿宋_GB2312"/>
          <w:b/>
          <w:sz w:val="32"/>
          <w:szCs w:val="32"/>
          <w:shd w:val="clear" w:color="auto" w:fill="FFFFFF"/>
        </w:rPr>
        <w:t>全省唯一</w:t>
      </w:r>
      <w:r>
        <w:rPr>
          <w:rFonts w:ascii="Times New Roman" w:hAnsi="Times New Roman" w:eastAsia="仿宋_GB2312"/>
          <w:sz w:val="32"/>
          <w:szCs w:val="32"/>
          <w:shd w:val="clear" w:color="auto" w:fill="FFFFFF"/>
        </w:rPr>
        <w:t>；全省社会教育绩效考核，常州市为设区市</w:t>
      </w:r>
      <w:r>
        <w:rPr>
          <w:rFonts w:ascii="Times New Roman" w:hAnsi="Times New Roman" w:eastAsia="仿宋_GB2312"/>
          <w:b/>
          <w:sz w:val="32"/>
          <w:szCs w:val="32"/>
          <w:shd w:val="clear" w:color="auto" w:fill="FFFFFF"/>
        </w:rPr>
        <w:t>第一名</w:t>
      </w:r>
      <w:r>
        <w:rPr>
          <w:rFonts w:ascii="Times New Roman" w:hAnsi="Times New Roman" w:eastAsia="仿宋_GB2312"/>
          <w:sz w:val="32"/>
          <w:szCs w:val="32"/>
          <w:shd w:val="clear" w:color="auto" w:fill="FFFFFF"/>
        </w:rPr>
        <w:t>。</w:t>
      </w:r>
    </w:p>
    <w:p>
      <w:pPr>
        <w:spacing w:line="600" w:lineRule="exact"/>
        <w:ind w:firstLine="643" w:firstLineChars="200"/>
        <w:rPr>
          <w:rFonts w:ascii="Times New Roman" w:hAnsi="Times New Roman" w:eastAsia="仿宋_GB2312"/>
          <w:sz w:val="32"/>
          <w:szCs w:val="32"/>
          <w:shd w:val="clear" w:color="auto" w:fill="FFFFFF"/>
        </w:rPr>
      </w:pPr>
      <w:r>
        <w:rPr>
          <w:rFonts w:ascii="楷体_GB2312" w:hAnsi="Times New Roman" w:eastAsia="楷体_GB2312"/>
          <w:b/>
          <w:sz w:val="32"/>
          <w:szCs w:val="32"/>
          <w:shd w:val="clear" w:color="auto" w:fill="FFFFFF"/>
        </w:rPr>
        <w:t>二是教育改革持续深化。</w:t>
      </w:r>
      <w:r>
        <w:rPr>
          <w:rFonts w:ascii="Times New Roman" w:hAnsi="Times New Roman" w:eastAsia="仿宋_GB2312"/>
          <w:sz w:val="32"/>
          <w:szCs w:val="32"/>
          <w:shd w:val="clear" w:color="auto" w:fill="FFFFFF"/>
        </w:rPr>
        <w:t>探索采取委托管理、城乡共建、合作办学、项目合作等模式，在</w:t>
      </w:r>
      <w:r>
        <w:rPr>
          <w:rFonts w:ascii="Times New Roman" w:hAnsi="Times New Roman" w:eastAsia="仿宋_GB2312"/>
          <w:b/>
          <w:sz w:val="32"/>
          <w:szCs w:val="32"/>
          <w:shd w:val="clear" w:color="auto" w:fill="FFFFFF"/>
        </w:rPr>
        <w:t>省内率先</w:t>
      </w:r>
      <w:r>
        <w:rPr>
          <w:rFonts w:ascii="Times New Roman" w:hAnsi="Times New Roman" w:eastAsia="仿宋_GB2312"/>
          <w:sz w:val="32"/>
          <w:szCs w:val="32"/>
          <w:shd w:val="clear" w:color="auto" w:fill="FFFFFF"/>
        </w:rPr>
        <w:t>实行集团化办学。启动中心城区普通高中管理体制改革，稳妥实行公民同招，逐步实施常武一体化中招政策。实行定向分配政策，每年将热点高中招生名额的70%分配到各个初中校。深化高考综合改革，优化职业院校招生流程，推动拔尖创新人才培养机制改革。持续推进</w:t>
      </w:r>
      <w:r>
        <w:rPr>
          <w:rFonts w:hint="eastAsia" w:ascii="Times New Roman" w:hAnsi="Times New Roman" w:eastAsia="仿宋_GB2312"/>
          <w:sz w:val="32"/>
          <w:szCs w:val="32"/>
          <w:shd w:val="clear" w:color="auto" w:fill="FFFFFF"/>
        </w:rPr>
        <w:t>教育改革发展，创成</w:t>
      </w:r>
      <w:r>
        <w:rPr>
          <w:rFonts w:ascii="Times New Roman" w:hAnsi="仿宋_GB2312" w:eastAsia="仿宋_GB2312"/>
          <w:sz w:val="32"/>
          <w:szCs w:val="32"/>
          <w:shd w:val="clear" w:color="auto" w:fill="FFFFFF"/>
        </w:rPr>
        <w:t>全国首批</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义务教育发展基本均衡地级市</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w:t>
      </w:r>
      <w:r>
        <w:rPr>
          <w:rFonts w:ascii="Times New Roman" w:hAnsi="Times New Roman" w:eastAsia="仿宋_GB2312"/>
          <w:sz w:val="32"/>
          <w:szCs w:val="32"/>
        </w:rPr>
        <w:t>全省唯一的全国基础教育综合改革实验区、全国中小学劳动教育实验区、国家级信息化教学实验区、</w:t>
      </w:r>
      <w:r>
        <w:rPr>
          <w:rFonts w:ascii="Times New Roman" w:hAnsi="仿宋_GB2312" w:eastAsia="仿宋_GB2312"/>
          <w:sz w:val="32"/>
          <w:szCs w:val="32"/>
          <w:shd w:val="clear" w:color="auto" w:fill="FFFFFF"/>
        </w:rPr>
        <w:t>教育部中小学教育质量综合评价改革实验区、教育部基础教育课程改革示范实验区、教育部</w:t>
      </w:r>
      <w:r>
        <w:rPr>
          <w:rFonts w:ascii="Times New Roman" w:hAnsi="Times New Roman" w:eastAsia="仿宋_GB2312"/>
          <w:sz w:val="32"/>
          <w:szCs w:val="32"/>
        </w:rPr>
        <w:t>普通高中新课程新教材示范区、</w:t>
      </w:r>
      <w:r>
        <w:rPr>
          <w:rFonts w:ascii="Times New Roman" w:hAnsi="仿宋_GB2312" w:eastAsia="仿宋_GB2312"/>
          <w:sz w:val="32"/>
          <w:szCs w:val="32"/>
          <w:shd w:val="clear" w:color="auto" w:fill="FFFFFF"/>
        </w:rPr>
        <w:t>国家首批</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高职教育改革发展综合实验区</w:t>
      </w:r>
      <w:r>
        <w:rPr>
          <w:rFonts w:ascii="Times New Roman" w:hAnsi="Times New Roman" w:eastAsia="仿宋_GB2312"/>
          <w:sz w:val="32"/>
          <w:szCs w:val="32"/>
          <w:shd w:val="clear" w:color="auto" w:fill="FFFFFF"/>
        </w:rPr>
        <w:t>”</w:t>
      </w:r>
      <w:r>
        <w:rPr>
          <w:rFonts w:ascii="Times New Roman" w:hAnsi="仿宋_GB2312" w:eastAsia="仿宋_GB2312"/>
          <w:sz w:val="32"/>
          <w:szCs w:val="32"/>
          <w:shd w:val="clear" w:color="auto" w:fill="FFFFFF"/>
        </w:rPr>
        <w:t>、全省唯一示范性高职教育园区、</w:t>
      </w:r>
      <w:r>
        <w:rPr>
          <w:rFonts w:ascii="Times New Roman" w:hAnsi="Times New Roman" w:eastAsia="仿宋_GB2312"/>
          <w:sz w:val="32"/>
          <w:szCs w:val="32"/>
        </w:rPr>
        <w:t>苏锡常都市圈职业教育高质量发展样板区</w:t>
      </w:r>
      <w:r>
        <w:rPr>
          <w:rFonts w:hint="eastAsia" w:ascii="Times New Roman" w:hAnsi="Times New Roman" w:eastAsia="仿宋_GB2312"/>
          <w:sz w:val="32"/>
          <w:szCs w:val="32"/>
        </w:rPr>
        <w:t>，是</w:t>
      </w:r>
      <w:r>
        <w:rPr>
          <w:rFonts w:ascii="Times New Roman" w:hAnsi="仿宋_GB2312" w:eastAsia="仿宋_GB2312"/>
          <w:sz w:val="32"/>
          <w:szCs w:val="32"/>
          <w:shd w:val="clear" w:color="auto" w:fill="FFFFFF"/>
        </w:rPr>
        <w:t>联合国教科文组织全球首批学习型城市成员</w:t>
      </w:r>
      <w:r>
        <w:rPr>
          <w:rFonts w:hint="eastAsia" w:ascii="Times New Roman" w:hAnsi="仿宋_GB2312" w:eastAsia="仿宋_GB2312"/>
          <w:sz w:val="32"/>
          <w:szCs w:val="32"/>
          <w:shd w:val="clear" w:color="auto" w:fill="FFFFFF"/>
        </w:rPr>
        <w:t>。</w:t>
      </w:r>
    </w:p>
    <w:p>
      <w:pPr>
        <w:spacing w:line="600" w:lineRule="exact"/>
        <w:ind w:firstLine="643" w:firstLineChars="200"/>
        <w:rPr>
          <w:rFonts w:ascii="Times New Roman" w:hAnsi="Times New Roman" w:eastAsia="仿宋_GB2312"/>
          <w:sz w:val="32"/>
          <w:szCs w:val="32"/>
          <w:shd w:val="clear" w:color="auto" w:fill="FFFFFF"/>
        </w:rPr>
      </w:pPr>
      <w:r>
        <w:rPr>
          <w:rFonts w:ascii="楷体_GB2312" w:hAnsi="Times New Roman" w:eastAsia="楷体_GB2312"/>
          <w:b/>
          <w:sz w:val="32"/>
          <w:szCs w:val="32"/>
          <w:shd w:val="clear" w:color="auto" w:fill="FFFFFF"/>
        </w:rPr>
        <w:t>三是学生发展成效显著。</w:t>
      </w:r>
      <w:r>
        <w:rPr>
          <w:rFonts w:ascii="Times New Roman" w:hAnsi="Times New Roman" w:eastAsia="仿宋_GB2312"/>
          <w:sz w:val="32"/>
          <w:szCs w:val="32"/>
          <w:shd w:val="clear" w:color="auto" w:fill="FFFFFF"/>
        </w:rPr>
        <w:t>全市</w:t>
      </w:r>
      <w:r>
        <w:rPr>
          <w:rFonts w:hint="eastAsia" w:ascii="Times New Roman" w:hAnsi="Times New Roman" w:eastAsia="仿宋_GB2312"/>
          <w:sz w:val="32"/>
          <w:szCs w:val="32"/>
          <w:shd w:val="clear" w:color="auto" w:fill="FFFFFF"/>
        </w:rPr>
        <w:t>高考</w:t>
      </w:r>
      <w:r>
        <w:rPr>
          <w:rFonts w:ascii="Times New Roman" w:hAnsi="Times New Roman" w:eastAsia="仿宋_GB2312"/>
          <w:sz w:val="32"/>
          <w:szCs w:val="32"/>
          <w:shd w:val="clear" w:color="auto" w:fill="FFFFFF"/>
        </w:rPr>
        <w:t>本科上线率、重点院校录取率</w:t>
      </w:r>
      <w:r>
        <w:rPr>
          <w:rFonts w:hint="eastAsia" w:ascii="Times New Roman" w:hAnsi="Times New Roman" w:eastAsia="仿宋_GB2312"/>
          <w:sz w:val="32"/>
          <w:szCs w:val="32"/>
          <w:shd w:val="clear" w:color="auto" w:fill="FFFFFF"/>
        </w:rPr>
        <w:t>、学科竞赛获奖数、强基计划和综合评价录取情况</w:t>
      </w:r>
      <w:r>
        <w:rPr>
          <w:rFonts w:ascii="Times New Roman" w:hAnsi="Times New Roman" w:eastAsia="仿宋_GB2312"/>
          <w:sz w:val="32"/>
          <w:szCs w:val="32"/>
          <w:shd w:val="clear" w:color="auto" w:fill="FFFFFF"/>
        </w:rPr>
        <w:t>等连续多年</w:t>
      </w:r>
      <w:r>
        <w:rPr>
          <w:rFonts w:ascii="Times New Roman" w:hAnsi="Times New Roman" w:eastAsia="仿宋_GB2312"/>
          <w:b/>
          <w:sz w:val="32"/>
          <w:szCs w:val="32"/>
          <w:shd w:val="clear" w:color="auto" w:fill="FFFFFF"/>
        </w:rPr>
        <w:t>全省领先</w:t>
      </w:r>
      <w:r>
        <w:rPr>
          <w:rFonts w:ascii="Times New Roman" w:hAnsi="Times New Roman" w:eastAsia="仿宋_GB2312"/>
          <w:sz w:val="32"/>
          <w:szCs w:val="32"/>
          <w:shd w:val="clear" w:color="auto" w:fill="FFFFFF"/>
        </w:rPr>
        <w:t>。全国全省职业院校技能大赛、创新创业大赛获奖情况连续多年保持在</w:t>
      </w:r>
      <w:r>
        <w:rPr>
          <w:rFonts w:ascii="Times New Roman" w:hAnsi="Times New Roman" w:eastAsia="仿宋_GB2312"/>
          <w:b/>
          <w:sz w:val="32"/>
          <w:szCs w:val="32"/>
          <w:shd w:val="clear" w:color="auto" w:fill="FFFFFF"/>
        </w:rPr>
        <w:t>全省前列</w:t>
      </w:r>
      <w:r>
        <w:rPr>
          <w:rFonts w:ascii="Times New Roman" w:hAnsi="Times New Roman" w:eastAsia="仿宋_GB2312"/>
          <w:sz w:val="32"/>
          <w:szCs w:val="32"/>
          <w:shd w:val="clear" w:color="auto" w:fill="FFFFFF"/>
        </w:rPr>
        <w:t>。职业学校学生参加省对口单招考试本科录取率和本专科总录取率均保持在</w:t>
      </w:r>
      <w:r>
        <w:rPr>
          <w:rFonts w:ascii="Times New Roman" w:hAnsi="Times New Roman" w:eastAsia="仿宋_GB2312"/>
          <w:b/>
          <w:sz w:val="32"/>
          <w:szCs w:val="32"/>
          <w:shd w:val="clear" w:color="auto" w:fill="FFFFFF"/>
        </w:rPr>
        <w:t>全省前茅</w:t>
      </w:r>
      <w:r>
        <w:rPr>
          <w:rFonts w:ascii="Times New Roman" w:hAnsi="Times New Roman" w:eastAsia="仿宋_GB2312"/>
          <w:sz w:val="32"/>
          <w:szCs w:val="32"/>
          <w:shd w:val="clear" w:color="auto" w:fill="FFFFFF"/>
        </w:rPr>
        <w:t>。职业院校学生就业率保持在95%以上，对口就业率保持在80%以上。学生宋彪成为我国获得世界技能大赛最高奖阿尔伯特大奖</w:t>
      </w:r>
      <w:r>
        <w:rPr>
          <w:rFonts w:ascii="Times New Roman" w:hAnsi="Times New Roman" w:eastAsia="仿宋_GB2312"/>
          <w:b/>
          <w:sz w:val="32"/>
          <w:szCs w:val="32"/>
          <w:shd w:val="clear" w:color="auto" w:fill="FFFFFF"/>
        </w:rPr>
        <w:t>第一人</w:t>
      </w:r>
      <w:r>
        <w:rPr>
          <w:rFonts w:ascii="Times New Roman" w:hAnsi="Times New Roman" w:eastAsia="仿宋_GB2312"/>
          <w:sz w:val="32"/>
          <w:szCs w:val="32"/>
          <w:shd w:val="clear" w:color="auto" w:fill="FFFFFF"/>
        </w:rPr>
        <w:t>。全市每年培养技能人才10万人以上，每万名劳动者中高技能人才数达1290人，连续七年位居</w:t>
      </w:r>
      <w:r>
        <w:rPr>
          <w:rFonts w:ascii="Times New Roman" w:hAnsi="Times New Roman" w:eastAsia="仿宋_GB2312"/>
          <w:b/>
          <w:sz w:val="32"/>
          <w:szCs w:val="32"/>
          <w:shd w:val="clear" w:color="auto" w:fill="FFFFFF"/>
        </w:rPr>
        <w:t>全省第一</w:t>
      </w:r>
      <w:r>
        <w:rPr>
          <w:rFonts w:ascii="Times New Roman" w:hAnsi="Times New Roman" w:eastAsia="仿宋_GB2312"/>
          <w:sz w:val="32"/>
          <w:szCs w:val="32"/>
          <w:shd w:val="clear" w:color="auto" w:fill="FFFFFF"/>
        </w:rPr>
        <w:t>。</w:t>
      </w:r>
    </w:p>
    <w:p>
      <w:pPr>
        <w:spacing w:line="600" w:lineRule="exact"/>
        <w:ind w:firstLine="643" w:firstLineChars="200"/>
        <w:rPr>
          <w:rFonts w:ascii="Times New Roman" w:hAnsi="Times New Roman" w:eastAsia="仿宋_GB2312"/>
          <w:sz w:val="32"/>
          <w:szCs w:val="32"/>
          <w:shd w:val="clear" w:color="auto" w:fill="FFFFFF"/>
        </w:rPr>
      </w:pPr>
      <w:r>
        <w:rPr>
          <w:rFonts w:ascii="楷体_GB2312" w:hAnsi="Times New Roman" w:eastAsia="楷体_GB2312"/>
          <w:b/>
          <w:sz w:val="32"/>
          <w:szCs w:val="32"/>
          <w:shd w:val="clear" w:color="auto" w:fill="FFFFFF"/>
        </w:rPr>
        <w:t>四是队伍建设特色鲜明。</w:t>
      </w:r>
      <w:r>
        <w:rPr>
          <w:rFonts w:ascii="Times New Roman" w:hAnsi="Times New Roman" w:eastAsia="仿宋_GB2312"/>
          <w:sz w:val="32"/>
          <w:szCs w:val="32"/>
          <w:shd w:val="clear" w:color="auto" w:fill="FFFFFF"/>
        </w:rPr>
        <w:t>坚持人才强教，致力于打造高素质专业化创新型教师队伍，持续推进“三名一好”工程，在</w:t>
      </w:r>
      <w:r>
        <w:rPr>
          <w:rFonts w:ascii="Times New Roman" w:hAnsi="Times New Roman" w:eastAsia="仿宋_GB2312"/>
          <w:b/>
          <w:sz w:val="32"/>
          <w:szCs w:val="32"/>
          <w:shd w:val="clear" w:color="auto" w:fill="FFFFFF"/>
        </w:rPr>
        <w:t>省内率先</w:t>
      </w:r>
      <w:r>
        <w:rPr>
          <w:rFonts w:ascii="Times New Roman" w:hAnsi="Times New Roman" w:eastAsia="仿宋_GB2312"/>
          <w:sz w:val="32"/>
          <w:szCs w:val="32"/>
          <w:shd w:val="clear" w:color="auto" w:fill="FFFFFF"/>
        </w:rPr>
        <w:t>实施“中小学名教师工作室”培养模式，</w:t>
      </w:r>
      <w:r>
        <w:rPr>
          <w:rFonts w:ascii="Times New Roman" w:hAnsi="Times New Roman" w:eastAsia="仿宋_GB2312"/>
          <w:b/>
          <w:sz w:val="32"/>
          <w:szCs w:val="32"/>
          <w:shd w:val="clear" w:color="auto" w:fill="FFFFFF"/>
        </w:rPr>
        <w:t>率先</w:t>
      </w:r>
      <w:r>
        <w:rPr>
          <w:rFonts w:ascii="Times New Roman" w:hAnsi="Times New Roman" w:eastAsia="仿宋_GB2312"/>
          <w:sz w:val="32"/>
          <w:szCs w:val="32"/>
          <w:shd w:val="clear" w:color="auto" w:fill="FFFFFF"/>
        </w:rPr>
        <w:t>开展优秀教师分层培养“五级梯队”建设，积极推进乡村教师支持计划，建设乡村骨干教师培育站。市级优秀教师占专任教师比例达17.05%，县级以上骨干教师占比28.42%，在职省特级教师106人、正高级教师110人、省“人民教育家培养工程”培养对象13人、“苏教名家”培养对象3人、江苏省教学名师10人，师资队伍内涵建设水平连续多年位于</w:t>
      </w:r>
      <w:r>
        <w:rPr>
          <w:rFonts w:ascii="Times New Roman" w:hAnsi="Times New Roman" w:eastAsia="仿宋_GB2312"/>
          <w:b/>
          <w:sz w:val="32"/>
          <w:szCs w:val="32"/>
          <w:shd w:val="clear" w:color="auto" w:fill="FFFFFF"/>
        </w:rPr>
        <w:t>全省第一方阵</w:t>
      </w:r>
      <w:r>
        <w:rPr>
          <w:rFonts w:ascii="Times New Roman" w:hAnsi="Times New Roman" w:eastAsia="仿宋_GB2312"/>
          <w:sz w:val="32"/>
          <w:szCs w:val="32"/>
          <w:shd w:val="clear" w:color="auto" w:fill="FFFFFF"/>
        </w:rPr>
        <w:t>。</w:t>
      </w:r>
    </w:p>
    <w:p>
      <w:bookmarkStart w:id="1" w:name="_GoBack"/>
      <w:bookmarkEnd w:id="1"/>
    </w:p>
    <w:sectPr>
      <w:headerReference r:id="rId3" w:type="default"/>
      <w:footerReference r:id="rId4" w:type="default"/>
      <w:footerReference r:id="rId5" w:type="even"/>
      <w:pgSz w:w="11906" w:h="16838"/>
      <w:pgMar w:top="851" w:right="851" w:bottom="851"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iconfont">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lor:black;">
    <w:altName w:val="Segoe Print"/>
    <w:panose1 w:val="00000000000000000000"/>
    <w:charset w:val="00"/>
    <w:family w:val="auto"/>
    <w:pitch w:val="default"/>
    <w:sig w:usb0="00000000" w:usb1="00000000" w:usb2="00000000" w:usb3="00000000" w:csb0="00000000" w:csb1="00000000"/>
  </w:font>
  <w:font w:name="方正大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E4214F"/>
    <w:rsid w:val="03174156"/>
    <w:rsid w:val="09F82E22"/>
    <w:rsid w:val="0EC30C44"/>
    <w:rsid w:val="13BE2911"/>
    <w:rsid w:val="32503EEA"/>
    <w:rsid w:val="346423DC"/>
    <w:rsid w:val="38E4214F"/>
    <w:rsid w:val="39150DE9"/>
    <w:rsid w:val="6E4E3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szCs w:val="21"/>
    </w:rPr>
  </w:style>
  <w:style w:type="paragraph" w:styleId="3">
    <w:name w:val="footer"/>
    <w:basedOn w:val="1"/>
    <w:uiPriority w:val="0"/>
    <w:pPr>
      <w:tabs>
        <w:tab w:val="center" w:pos="4153"/>
        <w:tab w:val="right" w:pos="8306"/>
      </w:tabs>
      <w:snapToGrid w:val="0"/>
      <w:jc w:val="left"/>
    </w:pPr>
    <w:rPr>
      <w:rFonts w:eastAsia="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eastAsia="Times New Roman"/>
      <w:sz w:val="18"/>
      <w:szCs w:val="18"/>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uiPriority w:val="0"/>
  </w:style>
  <w:style w:type="character" w:styleId="12">
    <w:name w:val="FollowedHyperlink"/>
    <w:basedOn w:val="9"/>
    <w:uiPriority w:val="0"/>
    <w:rPr>
      <w:color w:val="339933"/>
      <w:u w:val="none"/>
    </w:rPr>
  </w:style>
  <w:style w:type="character" w:styleId="13">
    <w:name w:val="HTML Definition"/>
    <w:basedOn w:val="9"/>
    <w:uiPriority w:val="0"/>
    <w:rPr>
      <w:i/>
    </w:rPr>
  </w:style>
  <w:style w:type="character" w:styleId="14">
    <w:name w:val="Hyperlink"/>
    <w:basedOn w:val="9"/>
    <w:uiPriority w:val="0"/>
    <w:rPr>
      <w:color w:val="333333"/>
      <w:u w:val="none"/>
    </w:rPr>
  </w:style>
  <w:style w:type="character" w:styleId="15">
    <w:name w:val="HTML Code"/>
    <w:basedOn w:val="9"/>
    <w:uiPriority w:val="0"/>
    <w:rPr>
      <w:rFonts w:ascii="monospace" w:hAnsi="monospace" w:eastAsia="monospace" w:cs="monospace"/>
      <w:sz w:val="21"/>
      <w:szCs w:val="21"/>
    </w:rPr>
  </w:style>
  <w:style w:type="character" w:styleId="16">
    <w:name w:val="HTML Keyboard"/>
    <w:basedOn w:val="9"/>
    <w:uiPriority w:val="0"/>
    <w:rPr>
      <w:rFonts w:hint="default" w:ascii="monospace" w:hAnsi="monospace" w:eastAsia="monospace" w:cs="monospace"/>
      <w:sz w:val="21"/>
      <w:szCs w:val="21"/>
    </w:rPr>
  </w:style>
  <w:style w:type="character" w:styleId="17">
    <w:name w:val="HTML Sample"/>
    <w:basedOn w:val="9"/>
    <w:uiPriority w:val="0"/>
    <w:rPr>
      <w:rFonts w:hint="default" w:ascii="monospace" w:hAnsi="monospace" w:eastAsia="monospace" w:cs="monospace"/>
      <w:sz w:val="21"/>
      <w:szCs w:val="21"/>
    </w:rPr>
  </w:style>
  <w:style w:type="character" w:customStyle="1" w:styleId="18">
    <w:name w:val="file"/>
    <w:basedOn w:val="9"/>
    <w:uiPriority w:val="0"/>
    <w:rPr>
      <w:bdr w:val="none" w:color="auto" w:sz="0" w:space="0"/>
    </w:rPr>
  </w:style>
  <w:style w:type="character" w:customStyle="1" w:styleId="19">
    <w:name w:val="layui-layer-tabnow"/>
    <w:basedOn w:val="9"/>
    <w:uiPriority w:val="0"/>
    <w:rPr>
      <w:bdr w:val="single" w:color="CCCCCC" w:sz="6" w:space="0"/>
      <w:shd w:val="clear" w:fill="FFFFFF"/>
    </w:rPr>
  </w:style>
  <w:style w:type="character" w:customStyle="1" w:styleId="20">
    <w:name w:val="button"/>
    <w:basedOn w:val="9"/>
    <w:uiPriority w:val="0"/>
    <w:rPr>
      <w:bdr w:val="none" w:color="auto" w:sz="0" w:space="0"/>
    </w:rPr>
  </w:style>
  <w:style w:type="character" w:customStyle="1" w:styleId="21">
    <w:name w:val="hover26"/>
    <w:basedOn w:val="9"/>
    <w:uiPriority w:val="0"/>
    <w:rPr>
      <w:color w:val="000000"/>
      <w:shd w:val="clear" w:fill="FFFFFF"/>
    </w:rPr>
  </w:style>
  <w:style w:type="character" w:customStyle="1" w:styleId="22">
    <w:name w:val="u-num"/>
    <w:basedOn w:val="9"/>
    <w:uiPriority w:val="0"/>
    <w:rPr>
      <w:b/>
      <w:color w:val="998733"/>
    </w:rPr>
  </w:style>
  <w:style w:type="character" w:customStyle="1" w:styleId="23">
    <w:name w:val="tmpztreemove_arrow"/>
    <w:basedOn w:val="9"/>
    <w:uiPriority w:val="0"/>
    <w:rPr>
      <w:bdr w:val="none" w:color="auto" w:sz="0" w:space="0"/>
    </w:rPr>
  </w:style>
  <w:style w:type="character" w:customStyle="1" w:styleId="24">
    <w:name w:val="wx-space"/>
    <w:basedOn w:val="9"/>
    <w:uiPriority w:val="0"/>
  </w:style>
  <w:style w:type="character" w:customStyle="1" w:styleId="25">
    <w:name w:val="wx-space1"/>
    <w:basedOn w:val="9"/>
    <w:uiPriority w:val="0"/>
  </w:style>
  <w:style w:type="character" w:customStyle="1" w:styleId="26">
    <w:name w:val="folder"/>
    <w:basedOn w:val="9"/>
    <w:uiPriority w:val="0"/>
    <w:rPr>
      <w:bdr w:val="none" w:color="auto" w:sz="0" w:space="0"/>
    </w:rPr>
  </w:style>
  <w:style w:type="character" w:customStyle="1" w:styleId="27">
    <w:name w:val="folder1"/>
    <w:basedOn w:val="9"/>
    <w:uiPriority w:val="0"/>
  </w:style>
  <w:style w:type="character" w:customStyle="1" w:styleId="28">
    <w:name w:val="first-child"/>
    <w:basedOn w:val="9"/>
    <w:uiPriority w:val="0"/>
    <w:rPr>
      <w:bdr w:val="none" w:color="auto" w:sz="0" w:space="0"/>
    </w:rPr>
  </w:style>
  <w:style w:type="character" w:customStyle="1" w:styleId="29">
    <w:name w:val="hover27"/>
    <w:basedOn w:val="9"/>
    <w:uiPriority w:val="0"/>
    <w:rPr>
      <w:color w:val="00000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2021-11-19T01:13:00Z</dcterms:created>
  <dc:creator>Administrator</dc:creator>
  <cp:lastModifiedBy>Administrator</cp:lastModifiedBy>
  <dcterms:modified xsi:type="dcterms:W3CDTF">2021-11-19T01:59:39Z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