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</w:t>
      </w:r>
      <w:r>
        <w:rPr>
          <w:rFonts w:hint="eastAsia" w:ascii="华文中宋" w:hAnsi="华文中宋" w:eastAsia="华文中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28"/>
          <w:szCs w:val="28"/>
        </w:rPr>
        <w:t>：</w:t>
      </w:r>
      <w:r>
        <w:rPr>
          <w:rFonts w:hint="eastAsia" w:ascii="华文中宋" w:hAnsi="华文中宋" w:eastAsia="华文中宋"/>
          <w:color w:val="000000"/>
          <w:sz w:val="28"/>
          <w:szCs w:val="28"/>
          <w:lang w:eastAsia="zh-CN"/>
        </w:rPr>
        <w:t>会计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</w:t>
      </w:r>
      <w:r>
        <w:rPr>
          <w:rFonts w:hint="eastAsia" w:ascii="华文中宋" w:hAnsi="华文中宋" w:eastAsia="华文中宋"/>
          <w:bCs/>
          <w:color w:val="000000"/>
          <w:sz w:val="32"/>
          <w:lang w:eastAsia="zh-CN"/>
        </w:rPr>
        <w:t>鄞州中学</w:t>
      </w:r>
      <w:r>
        <w:rPr>
          <w:rFonts w:hint="eastAsia" w:ascii="华文中宋" w:hAnsi="华文中宋" w:eastAsia="华文中宋"/>
          <w:bCs/>
          <w:color w:val="000000"/>
          <w:sz w:val="32"/>
        </w:rPr>
        <w:t>公开招聘事业编制工作人员报名登记表</w:t>
      </w: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040"/>
        <w:gridCol w:w="613"/>
        <w:gridCol w:w="33"/>
        <w:gridCol w:w="571"/>
        <w:gridCol w:w="574"/>
        <w:gridCol w:w="481"/>
        <w:gridCol w:w="694"/>
        <w:gridCol w:w="20"/>
        <w:gridCol w:w="1207"/>
        <w:gridCol w:w="353"/>
        <w:gridCol w:w="570"/>
        <w:gridCol w:w="512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98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79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会计专业技术资格</w:t>
            </w:r>
          </w:p>
        </w:tc>
        <w:tc>
          <w:tcPr>
            <w:tcW w:w="283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级别</w:t>
            </w:r>
            <w:r>
              <w:rPr>
                <w:rFonts w:hint="eastAsia" w:ascii="宋体" w:hAnsi="宋体"/>
                <w:color w:val="333333"/>
              </w:rPr>
              <w:t>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333333"/>
                <w:lang w:eastAsia="zh-CN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会计职称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83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333333"/>
                <w:lang w:eastAsia="zh-CN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会计职称取得时间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5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251F40BD"/>
    <w:rsid w:val="3BA02BE2"/>
    <w:rsid w:val="519867C3"/>
    <w:rsid w:val="6C9D7516"/>
    <w:rsid w:val="72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