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152" w:firstLineChars="1500"/>
        <w:rPr>
          <w:rFonts w:hint="eastAsia" w:eastAsia="黑体"/>
          <w:b/>
          <w:color w:val="000000"/>
          <w:sz w:val="30"/>
          <w:szCs w:val="30"/>
        </w:rPr>
      </w:pPr>
      <w:r>
        <w:rPr>
          <w:rFonts w:eastAsia="方正仿宋简体"/>
          <w:b/>
          <w:color w:val="000000"/>
        </w:rPr>
        <w:cr/>
      </w:r>
      <w:r>
        <w:rPr>
          <w:rFonts w:hint="eastAsia" w:eastAsia="黑体"/>
          <w:b/>
          <w:color w:val="000000"/>
          <w:sz w:val="30"/>
          <w:szCs w:val="30"/>
        </w:rPr>
        <w:t>附件</w:t>
      </w:r>
      <w:r>
        <w:rPr>
          <w:rFonts w:eastAsia="黑体"/>
          <w:b/>
          <w:color w:val="000000"/>
          <w:sz w:val="30"/>
          <w:szCs w:val="30"/>
        </w:rPr>
        <w:t>1</w:t>
      </w:r>
    </w:p>
    <w:p>
      <w:pPr>
        <w:spacing w:line="240" w:lineRule="exact"/>
        <w:ind w:firstLine="5120" w:firstLineChars="1700"/>
        <w:rPr>
          <w:rFonts w:hint="eastAsia" w:eastAsia="黑体"/>
          <w:b/>
          <w:color w:val="000000"/>
          <w:sz w:val="30"/>
          <w:szCs w:val="30"/>
        </w:rPr>
      </w:pPr>
    </w:p>
    <w:p>
      <w:pPr>
        <w:spacing w:line="500" w:lineRule="exact"/>
        <w:jc w:val="left"/>
        <w:rPr>
          <w:rFonts w:hint="eastAsia" w:ascii="方正小标宋简体" w:eastAsia="方正小标宋简体"/>
          <w:b/>
          <w:bCs/>
          <w:color w:val="000000"/>
          <w:kern w:val="0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</w:rPr>
        <w:t>南充市顺庆区公开考核招聘2022年优秀应届毕业研究生（含部属公费师范本科生）西南大学招聘点岗位（人数）一览表</w:t>
      </w:r>
    </w:p>
    <w:p>
      <w:pPr>
        <w:spacing w:line="500" w:lineRule="exact"/>
        <w:jc w:val="center"/>
        <w:rPr>
          <w:rFonts w:eastAsia="楷体"/>
          <w:b/>
          <w:bCs/>
          <w:color w:val="000000"/>
          <w:kern w:val="0"/>
          <w:sz w:val="28"/>
          <w:szCs w:val="28"/>
        </w:rPr>
      </w:pPr>
      <w:r>
        <w:rPr>
          <w:rFonts w:eastAsia="楷体"/>
          <w:b/>
          <w:bCs/>
          <w:color w:val="000000"/>
          <w:kern w:val="0"/>
          <w:sz w:val="28"/>
          <w:szCs w:val="28"/>
        </w:rPr>
        <w:t>（西南大学招聘名额共</w:t>
      </w:r>
      <w:r>
        <w:rPr>
          <w:rFonts w:hint="eastAsia" w:eastAsia="楷体"/>
          <w:b/>
          <w:bCs/>
          <w:color w:val="000000"/>
          <w:kern w:val="0"/>
          <w:sz w:val="28"/>
          <w:szCs w:val="28"/>
        </w:rPr>
        <w:t>20</w:t>
      </w:r>
      <w:r>
        <w:rPr>
          <w:rFonts w:eastAsia="楷体"/>
          <w:b/>
          <w:bCs/>
          <w:color w:val="000000"/>
          <w:kern w:val="0"/>
          <w:sz w:val="28"/>
          <w:szCs w:val="28"/>
        </w:rPr>
        <w:t>名，含5名</w:t>
      </w:r>
      <w:r>
        <w:rPr>
          <w:rFonts w:hint="eastAsia" w:eastAsia="楷体"/>
          <w:b/>
          <w:bCs/>
          <w:color w:val="000000"/>
          <w:kern w:val="0"/>
          <w:sz w:val="28"/>
          <w:szCs w:val="28"/>
        </w:rPr>
        <w:t>公</w:t>
      </w:r>
      <w:r>
        <w:rPr>
          <w:rFonts w:eastAsia="楷体"/>
          <w:b/>
          <w:bCs/>
          <w:color w:val="000000"/>
          <w:kern w:val="0"/>
          <w:sz w:val="28"/>
          <w:szCs w:val="28"/>
        </w:rPr>
        <w:t>费师范生）</w:t>
      </w:r>
    </w:p>
    <w:tbl>
      <w:tblPr>
        <w:tblStyle w:val="5"/>
        <w:tblpPr w:leftFromText="180" w:rightFromText="180" w:vertAnchor="text" w:horzAnchor="page" w:tblpX="1520" w:tblpY="15"/>
        <w:tblOverlap w:val="never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884"/>
        <w:gridCol w:w="1084"/>
        <w:gridCol w:w="888"/>
        <w:gridCol w:w="941"/>
        <w:gridCol w:w="986"/>
        <w:gridCol w:w="920"/>
        <w:gridCol w:w="920"/>
        <w:gridCol w:w="9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Header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层次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方正黑体简体"/>
                <w:b/>
                <w:bCs/>
                <w:color w:val="000000"/>
                <w:kern w:val="0"/>
                <w:sz w:val="21"/>
                <w:szCs w:val="21"/>
              </w:rPr>
              <w:t>物理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方正黑体简体"/>
                <w:b/>
                <w:bCs/>
                <w:color w:val="000000"/>
                <w:kern w:val="0"/>
                <w:sz w:val="21"/>
                <w:szCs w:val="21"/>
              </w:rPr>
              <w:t>政治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南充五中</w:t>
            </w:r>
          </w:p>
          <w:p>
            <w:pPr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（含城南校区）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南充五中</w:t>
            </w: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青龙山校区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9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南充六中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南充七中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南充九中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五星小学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（含育新校区）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西华师大附小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（含凤鸣校区）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涪江路小学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（含清泉校区）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总  数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</w:tbl>
    <w:p>
      <w:pPr>
        <w:spacing w:line="560" w:lineRule="exact"/>
        <w:jc w:val="center"/>
        <w:rPr>
          <w:rFonts w:hint="eastAsia" w:eastAsia="方正小标宋简体"/>
          <w:b/>
          <w:bCs/>
          <w:color w:val="000000"/>
          <w:kern w:val="0"/>
          <w:sz w:val="36"/>
          <w:szCs w:val="36"/>
        </w:rPr>
      </w:pPr>
    </w:p>
    <w:p>
      <w:pPr>
        <w:spacing w:line="640" w:lineRule="exact"/>
        <w:jc w:val="center"/>
        <w:rPr>
          <w:rFonts w:eastAsia="方正小标宋简体"/>
          <w:b/>
          <w:bCs/>
          <w:color w:val="000000"/>
          <w:kern w:val="0"/>
          <w:sz w:val="36"/>
          <w:szCs w:val="36"/>
        </w:rPr>
      </w:pPr>
    </w:p>
    <w:p>
      <w:pPr>
        <w:spacing w:line="640" w:lineRule="exact"/>
        <w:jc w:val="left"/>
        <w:rPr>
          <w:rFonts w:eastAsia="方正小标宋简体"/>
          <w:b/>
          <w:bCs/>
          <w:color w:val="000000"/>
          <w:kern w:val="0"/>
          <w:sz w:val="38"/>
          <w:szCs w:val="38"/>
        </w:rPr>
      </w:pPr>
      <w:r>
        <w:rPr>
          <w:rFonts w:eastAsia="方正小标宋简体"/>
          <w:b/>
          <w:bCs/>
          <w:color w:val="000000"/>
          <w:kern w:val="0"/>
          <w:sz w:val="38"/>
          <w:szCs w:val="38"/>
        </w:rPr>
        <w:t>南充市顺庆区</w:t>
      </w:r>
      <w:r>
        <w:rPr>
          <w:rFonts w:hint="eastAsia" w:eastAsia="方正小标宋简体"/>
          <w:b/>
          <w:bCs/>
          <w:color w:val="000000"/>
          <w:kern w:val="0"/>
          <w:sz w:val="38"/>
          <w:szCs w:val="38"/>
        </w:rPr>
        <w:t>公开</w:t>
      </w:r>
      <w:r>
        <w:rPr>
          <w:rFonts w:eastAsia="方正小标宋简体"/>
          <w:b/>
          <w:bCs/>
          <w:color w:val="000000"/>
          <w:kern w:val="0"/>
          <w:sz w:val="38"/>
          <w:szCs w:val="38"/>
        </w:rPr>
        <w:t>考核招聘202</w:t>
      </w:r>
      <w:r>
        <w:rPr>
          <w:rFonts w:hint="eastAsia" w:eastAsia="方正小标宋简体"/>
          <w:b/>
          <w:bCs/>
          <w:color w:val="000000"/>
          <w:kern w:val="0"/>
          <w:sz w:val="38"/>
          <w:szCs w:val="38"/>
        </w:rPr>
        <w:t>2</w:t>
      </w:r>
      <w:r>
        <w:rPr>
          <w:rFonts w:eastAsia="方正小标宋简体"/>
          <w:b/>
          <w:bCs/>
          <w:color w:val="000000"/>
          <w:kern w:val="0"/>
          <w:sz w:val="38"/>
          <w:szCs w:val="38"/>
        </w:rPr>
        <w:t>年优秀应届毕业研究生</w:t>
      </w:r>
      <w:r>
        <w:rPr>
          <w:rFonts w:hint="eastAsia" w:eastAsia="方正小标宋简体"/>
          <w:b/>
          <w:bCs/>
          <w:color w:val="000000"/>
          <w:kern w:val="0"/>
          <w:sz w:val="38"/>
          <w:szCs w:val="38"/>
        </w:rPr>
        <w:t>陕西</w:t>
      </w:r>
      <w:r>
        <w:rPr>
          <w:rFonts w:eastAsia="方正小标宋简体"/>
          <w:b/>
          <w:bCs/>
          <w:color w:val="000000"/>
          <w:kern w:val="0"/>
          <w:sz w:val="38"/>
          <w:szCs w:val="38"/>
        </w:rPr>
        <w:t>师范大学招聘点岗位</w:t>
      </w:r>
      <w:r>
        <w:rPr>
          <w:rFonts w:hint="eastAsia" w:eastAsia="方正小标宋简体"/>
          <w:b/>
          <w:bCs/>
          <w:color w:val="000000"/>
          <w:kern w:val="0"/>
          <w:sz w:val="38"/>
          <w:szCs w:val="38"/>
        </w:rPr>
        <w:t>（人数）</w:t>
      </w:r>
      <w:r>
        <w:rPr>
          <w:rFonts w:eastAsia="方正小标宋简体"/>
          <w:b/>
          <w:bCs/>
          <w:color w:val="000000"/>
          <w:kern w:val="0"/>
          <w:sz w:val="38"/>
          <w:szCs w:val="38"/>
        </w:rPr>
        <w:t>一览表</w:t>
      </w:r>
    </w:p>
    <w:p>
      <w:pPr>
        <w:spacing w:line="500" w:lineRule="exact"/>
        <w:jc w:val="center"/>
        <w:rPr>
          <w:rFonts w:hint="eastAsia" w:eastAsia="楷体"/>
          <w:b/>
          <w:bCs/>
          <w:color w:val="000000"/>
          <w:kern w:val="0"/>
          <w:sz w:val="28"/>
          <w:szCs w:val="28"/>
        </w:rPr>
      </w:pPr>
      <w:r>
        <w:rPr>
          <w:rFonts w:eastAsia="楷体"/>
          <w:b/>
          <w:bCs/>
          <w:color w:val="000000"/>
          <w:kern w:val="0"/>
          <w:sz w:val="28"/>
          <w:szCs w:val="28"/>
        </w:rPr>
        <w:t>（</w:t>
      </w:r>
      <w:r>
        <w:rPr>
          <w:rFonts w:hint="eastAsia" w:eastAsia="楷体"/>
          <w:b/>
          <w:bCs/>
          <w:color w:val="000000"/>
          <w:kern w:val="0"/>
          <w:sz w:val="28"/>
          <w:szCs w:val="28"/>
        </w:rPr>
        <w:t>陕西</w:t>
      </w:r>
      <w:r>
        <w:rPr>
          <w:rFonts w:eastAsia="楷体"/>
          <w:b/>
          <w:bCs/>
          <w:color w:val="000000"/>
          <w:kern w:val="0"/>
          <w:sz w:val="28"/>
          <w:szCs w:val="28"/>
        </w:rPr>
        <w:t>师范大学招聘名额共</w:t>
      </w:r>
      <w:r>
        <w:rPr>
          <w:rFonts w:hint="eastAsia" w:eastAsia="楷体"/>
          <w:b/>
          <w:bCs/>
          <w:color w:val="000000"/>
          <w:kern w:val="0"/>
          <w:sz w:val="28"/>
          <w:szCs w:val="28"/>
        </w:rPr>
        <w:t>5</w:t>
      </w:r>
      <w:r>
        <w:rPr>
          <w:rFonts w:eastAsia="楷体"/>
          <w:b/>
          <w:bCs/>
          <w:color w:val="000000"/>
          <w:kern w:val="0"/>
          <w:sz w:val="28"/>
          <w:szCs w:val="28"/>
        </w:rPr>
        <w:t>名）</w:t>
      </w:r>
    </w:p>
    <w:p>
      <w:pPr>
        <w:spacing w:line="500" w:lineRule="exact"/>
        <w:jc w:val="center"/>
        <w:rPr>
          <w:rFonts w:hint="eastAsia" w:eastAsia="楷体"/>
          <w:b/>
          <w:bCs/>
          <w:color w:val="000000"/>
          <w:kern w:val="0"/>
          <w:sz w:val="28"/>
          <w:szCs w:val="28"/>
        </w:rPr>
      </w:pPr>
    </w:p>
    <w:tbl>
      <w:tblPr>
        <w:tblStyle w:val="5"/>
        <w:tblpPr w:leftFromText="180" w:rightFromText="180" w:vertAnchor="text" w:horzAnchor="page" w:tblpX="1368" w:tblpY="15"/>
        <w:tblOverlap w:val="never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2430"/>
        <w:gridCol w:w="1248"/>
        <w:gridCol w:w="991"/>
        <w:gridCol w:w="991"/>
        <w:gridCol w:w="991"/>
        <w:gridCol w:w="1710"/>
      </w:tblGrid>
      <w:tr>
        <w:trPr>
          <w:trHeight w:val="1276" w:hRule="atLeast"/>
          <w:tblHeader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层次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方正黑体简体"/>
                <w:b/>
                <w:bCs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合计</w:t>
            </w:r>
          </w:p>
        </w:tc>
      </w:tr>
      <w:tr>
        <w:trPr>
          <w:trHeight w:val="1158" w:hRule="atLeast"/>
        </w:trPr>
        <w:tc>
          <w:tcPr>
            <w:tcW w:w="8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南充五中</w:t>
            </w:r>
          </w:p>
          <w:p>
            <w:pPr>
              <w:spacing w:line="50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（含城南校区）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南充五中</w:t>
            </w: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青龙山校区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西华师大附小</w:t>
            </w:r>
          </w:p>
          <w:p>
            <w:pPr>
              <w:spacing w:line="50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（含凤鸣校区）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3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总  数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219" w:beforeLines="50" w:line="560" w:lineRule="exact"/>
        <w:jc w:val="center"/>
        <w:rPr>
          <w:rFonts w:hint="eastAsia" w:eastAsia="方正小标宋简体"/>
          <w:b/>
          <w:bCs/>
          <w:color w:val="000000"/>
          <w:kern w:val="0"/>
          <w:sz w:val="36"/>
          <w:szCs w:val="36"/>
        </w:rPr>
      </w:pPr>
    </w:p>
    <w:p>
      <w:pPr>
        <w:spacing w:before="219" w:beforeLines="50" w:line="560" w:lineRule="exact"/>
        <w:jc w:val="center"/>
        <w:rPr>
          <w:rFonts w:hint="eastAsia" w:eastAsia="方正小标宋简体"/>
          <w:b/>
          <w:bCs/>
          <w:color w:val="000000"/>
          <w:kern w:val="0"/>
          <w:sz w:val="36"/>
          <w:szCs w:val="36"/>
        </w:rPr>
      </w:pPr>
    </w:p>
    <w:p>
      <w:pPr>
        <w:spacing w:before="219" w:beforeLines="50" w:line="560" w:lineRule="exact"/>
        <w:jc w:val="center"/>
        <w:rPr>
          <w:rFonts w:hint="eastAsia" w:eastAsia="方正小标宋简体"/>
          <w:b/>
          <w:bCs/>
          <w:color w:val="000000"/>
          <w:kern w:val="0"/>
          <w:sz w:val="36"/>
          <w:szCs w:val="36"/>
        </w:rPr>
      </w:pPr>
    </w:p>
    <w:p>
      <w:pPr>
        <w:spacing w:before="219" w:beforeLines="50" w:line="560" w:lineRule="exact"/>
        <w:jc w:val="center"/>
        <w:rPr>
          <w:rFonts w:eastAsia="方正小标宋简体"/>
          <w:b/>
          <w:bCs/>
          <w:color w:val="000000"/>
          <w:kern w:val="0"/>
          <w:sz w:val="36"/>
          <w:szCs w:val="36"/>
        </w:rPr>
      </w:pPr>
    </w:p>
    <w:p>
      <w:pPr>
        <w:spacing w:before="219" w:beforeLines="50" w:line="560" w:lineRule="exact"/>
        <w:jc w:val="center"/>
        <w:rPr>
          <w:rFonts w:eastAsia="方正小标宋简体"/>
          <w:b/>
          <w:bCs/>
          <w:color w:val="000000"/>
          <w:kern w:val="0"/>
          <w:sz w:val="36"/>
          <w:szCs w:val="36"/>
        </w:rPr>
      </w:pPr>
    </w:p>
    <w:p>
      <w:pPr>
        <w:spacing w:line="640" w:lineRule="exact"/>
        <w:jc w:val="center"/>
        <w:rPr>
          <w:rFonts w:eastAsia="方正小标宋简体"/>
          <w:b/>
          <w:bCs/>
          <w:color w:val="000000"/>
          <w:kern w:val="0"/>
          <w:sz w:val="36"/>
          <w:szCs w:val="36"/>
        </w:rPr>
      </w:pPr>
      <w:r>
        <w:rPr>
          <w:rFonts w:eastAsia="方正小标宋简体"/>
          <w:b/>
          <w:bCs/>
          <w:color w:val="000000"/>
          <w:kern w:val="0"/>
          <w:sz w:val="36"/>
          <w:szCs w:val="36"/>
        </w:rPr>
        <w:t>南充市顺庆区</w:t>
      </w:r>
      <w:r>
        <w:rPr>
          <w:rFonts w:hint="eastAsia" w:eastAsia="方正小标宋简体"/>
          <w:b/>
          <w:bCs/>
          <w:color w:val="000000"/>
          <w:kern w:val="0"/>
          <w:sz w:val="36"/>
          <w:szCs w:val="36"/>
        </w:rPr>
        <w:t>公开</w:t>
      </w:r>
      <w:r>
        <w:rPr>
          <w:rFonts w:eastAsia="方正小标宋简体"/>
          <w:b/>
          <w:bCs/>
          <w:color w:val="000000"/>
          <w:kern w:val="0"/>
          <w:sz w:val="36"/>
          <w:szCs w:val="36"/>
        </w:rPr>
        <w:t>考核招聘202</w:t>
      </w:r>
      <w:r>
        <w:rPr>
          <w:rFonts w:hint="eastAsia" w:eastAsia="方正小标宋简体"/>
          <w:b/>
          <w:bCs/>
          <w:color w:val="000000"/>
          <w:kern w:val="0"/>
          <w:sz w:val="36"/>
          <w:szCs w:val="36"/>
        </w:rPr>
        <w:t>2</w:t>
      </w:r>
      <w:r>
        <w:rPr>
          <w:rFonts w:eastAsia="方正小标宋简体"/>
          <w:b/>
          <w:bCs/>
          <w:color w:val="000000"/>
          <w:kern w:val="0"/>
          <w:sz w:val="36"/>
          <w:szCs w:val="36"/>
        </w:rPr>
        <w:t>年优秀应届毕业研究生四川师范大学招聘点岗位</w:t>
      </w:r>
      <w:r>
        <w:rPr>
          <w:rFonts w:hint="eastAsia" w:eastAsia="方正小标宋简体"/>
          <w:b/>
          <w:bCs/>
          <w:color w:val="000000"/>
          <w:kern w:val="0"/>
          <w:sz w:val="36"/>
          <w:szCs w:val="36"/>
        </w:rPr>
        <w:t>（人数）</w:t>
      </w:r>
      <w:r>
        <w:rPr>
          <w:rFonts w:eastAsia="方正小标宋简体"/>
          <w:b/>
          <w:bCs/>
          <w:color w:val="000000"/>
          <w:kern w:val="0"/>
          <w:sz w:val="36"/>
          <w:szCs w:val="36"/>
        </w:rPr>
        <w:t>一览表</w:t>
      </w:r>
    </w:p>
    <w:p>
      <w:pPr>
        <w:spacing w:line="500" w:lineRule="exact"/>
        <w:jc w:val="center"/>
        <w:rPr>
          <w:rFonts w:hint="eastAsia" w:eastAsia="楷体"/>
          <w:b/>
          <w:bCs/>
          <w:color w:val="000000"/>
          <w:kern w:val="0"/>
          <w:sz w:val="28"/>
          <w:szCs w:val="28"/>
        </w:rPr>
      </w:pPr>
      <w:r>
        <w:rPr>
          <w:rFonts w:eastAsia="楷体"/>
          <w:b/>
          <w:bCs/>
          <w:color w:val="000000"/>
          <w:kern w:val="0"/>
          <w:sz w:val="28"/>
          <w:szCs w:val="28"/>
        </w:rPr>
        <w:t>（四川师范大学招聘名额共10名）</w:t>
      </w:r>
    </w:p>
    <w:p>
      <w:pPr>
        <w:spacing w:line="500" w:lineRule="exact"/>
        <w:jc w:val="center"/>
        <w:rPr>
          <w:rFonts w:hint="eastAsia" w:eastAsia="楷体"/>
          <w:b/>
          <w:bCs/>
          <w:color w:val="000000"/>
          <w:kern w:val="0"/>
          <w:sz w:val="28"/>
          <w:szCs w:val="28"/>
        </w:rPr>
      </w:pPr>
    </w:p>
    <w:tbl>
      <w:tblPr>
        <w:tblStyle w:val="5"/>
        <w:tblpPr w:leftFromText="180" w:rightFromText="180" w:vertAnchor="text" w:horzAnchor="page" w:tblpX="1368" w:tblpY="15"/>
        <w:tblOverlap w:val="never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551"/>
        <w:gridCol w:w="1003"/>
        <w:gridCol w:w="958"/>
        <w:gridCol w:w="958"/>
        <w:gridCol w:w="958"/>
        <w:gridCol w:w="1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tblHeader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层次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方正黑体简体"/>
                <w:b/>
                <w:bCs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南充五中</w:t>
            </w: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青龙山校区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五星中学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五星</w:t>
            </w: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（含育新校区）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西华师大附小</w:t>
            </w:r>
          </w:p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（含凤鸣校区）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涪江路小学</w:t>
            </w:r>
          </w:p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（含清泉校区）</w:t>
            </w:r>
          </w:p>
        </w:tc>
        <w:tc>
          <w:tcPr>
            <w:tcW w:w="10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总  数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>
      <w:pPr>
        <w:spacing w:before="219" w:beforeLines="50" w:line="560" w:lineRule="exact"/>
        <w:jc w:val="center"/>
        <w:rPr>
          <w:rFonts w:hint="eastAsia" w:eastAsia="方正小标宋简体"/>
          <w:b/>
          <w:bCs/>
          <w:color w:val="000000"/>
          <w:kern w:val="0"/>
          <w:sz w:val="36"/>
          <w:szCs w:val="36"/>
        </w:rPr>
      </w:pPr>
    </w:p>
    <w:p>
      <w:pPr>
        <w:spacing w:before="219" w:beforeLines="50" w:line="560" w:lineRule="exact"/>
        <w:jc w:val="center"/>
        <w:rPr>
          <w:rFonts w:hint="eastAsia" w:eastAsia="方正小标宋简体"/>
          <w:b/>
          <w:bCs/>
          <w:color w:val="000000"/>
          <w:kern w:val="0"/>
          <w:sz w:val="36"/>
          <w:szCs w:val="36"/>
        </w:rPr>
      </w:pPr>
    </w:p>
    <w:p>
      <w:pPr>
        <w:spacing w:before="219" w:beforeLines="50" w:line="560" w:lineRule="exact"/>
        <w:jc w:val="center"/>
        <w:rPr>
          <w:rFonts w:hint="eastAsia" w:eastAsia="方正小标宋简体"/>
          <w:b/>
          <w:bCs/>
          <w:color w:val="000000"/>
          <w:kern w:val="0"/>
          <w:sz w:val="36"/>
          <w:szCs w:val="36"/>
        </w:rPr>
      </w:pPr>
    </w:p>
    <w:p>
      <w:pPr>
        <w:spacing w:before="219" w:beforeLines="50" w:line="640" w:lineRule="exact"/>
        <w:jc w:val="center"/>
        <w:rPr>
          <w:rFonts w:eastAsia="方正小标宋简体"/>
          <w:b/>
          <w:bCs/>
          <w:color w:val="000000"/>
          <w:kern w:val="0"/>
          <w:sz w:val="36"/>
          <w:szCs w:val="36"/>
        </w:rPr>
      </w:pPr>
      <w:r>
        <w:rPr>
          <w:rFonts w:eastAsia="方正小标宋简体"/>
          <w:b/>
          <w:bCs/>
          <w:color w:val="000000"/>
          <w:kern w:val="0"/>
          <w:sz w:val="36"/>
          <w:szCs w:val="36"/>
        </w:rPr>
        <w:t>南充市顺庆区</w:t>
      </w:r>
      <w:r>
        <w:rPr>
          <w:rFonts w:hint="eastAsia" w:eastAsia="方正小标宋简体"/>
          <w:b/>
          <w:bCs/>
          <w:color w:val="000000"/>
          <w:kern w:val="0"/>
          <w:sz w:val="36"/>
          <w:szCs w:val="36"/>
        </w:rPr>
        <w:t>公开</w:t>
      </w:r>
      <w:r>
        <w:rPr>
          <w:rFonts w:eastAsia="方正小标宋简体"/>
          <w:b/>
          <w:bCs/>
          <w:color w:val="000000"/>
          <w:kern w:val="0"/>
          <w:sz w:val="36"/>
          <w:szCs w:val="36"/>
        </w:rPr>
        <w:t>考核招聘202</w:t>
      </w:r>
      <w:r>
        <w:rPr>
          <w:rFonts w:hint="eastAsia" w:eastAsia="方正小标宋简体"/>
          <w:b/>
          <w:bCs/>
          <w:color w:val="000000"/>
          <w:kern w:val="0"/>
          <w:sz w:val="36"/>
          <w:szCs w:val="36"/>
        </w:rPr>
        <w:t>2</w:t>
      </w:r>
      <w:r>
        <w:rPr>
          <w:rFonts w:eastAsia="方正小标宋简体"/>
          <w:b/>
          <w:bCs/>
          <w:color w:val="000000"/>
          <w:kern w:val="0"/>
          <w:sz w:val="36"/>
          <w:szCs w:val="36"/>
        </w:rPr>
        <w:t>年优秀应届毕业研究生西华师范大学招聘点岗位</w:t>
      </w:r>
      <w:r>
        <w:rPr>
          <w:rFonts w:hint="eastAsia" w:eastAsia="方正小标宋简体"/>
          <w:b/>
          <w:bCs/>
          <w:color w:val="000000"/>
          <w:kern w:val="0"/>
          <w:sz w:val="36"/>
          <w:szCs w:val="36"/>
        </w:rPr>
        <w:t>（人数）</w:t>
      </w:r>
      <w:r>
        <w:rPr>
          <w:rFonts w:eastAsia="方正小标宋简体"/>
          <w:b/>
          <w:bCs/>
          <w:color w:val="000000"/>
          <w:kern w:val="0"/>
          <w:sz w:val="36"/>
          <w:szCs w:val="36"/>
        </w:rPr>
        <w:t>一览表</w:t>
      </w:r>
    </w:p>
    <w:p>
      <w:pPr>
        <w:spacing w:line="500" w:lineRule="exact"/>
        <w:jc w:val="center"/>
        <w:rPr>
          <w:rFonts w:hint="eastAsia" w:eastAsia="楷体"/>
          <w:b/>
          <w:bCs/>
          <w:color w:val="000000"/>
          <w:kern w:val="0"/>
          <w:sz w:val="28"/>
          <w:szCs w:val="28"/>
        </w:rPr>
      </w:pPr>
      <w:r>
        <w:rPr>
          <w:rFonts w:eastAsia="楷体"/>
          <w:b/>
          <w:bCs/>
          <w:color w:val="000000"/>
          <w:kern w:val="0"/>
          <w:sz w:val="28"/>
          <w:szCs w:val="28"/>
        </w:rPr>
        <w:t>（西华</w:t>
      </w:r>
      <w:r>
        <w:rPr>
          <w:rFonts w:hint="eastAsia" w:eastAsia="楷体"/>
          <w:b/>
          <w:bCs/>
          <w:color w:val="000000"/>
          <w:kern w:val="0"/>
          <w:sz w:val="28"/>
          <w:szCs w:val="28"/>
        </w:rPr>
        <w:t>师范</w:t>
      </w:r>
      <w:r>
        <w:rPr>
          <w:rFonts w:eastAsia="楷体"/>
          <w:b/>
          <w:bCs/>
          <w:color w:val="000000"/>
          <w:kern w:val="0"/>
          <w:sz w:val="28"/>
          <w:szCs w:val="28"/>
        </w:rPr>
        <w:t>大学招聘名额共</w:t>
      </w:r>
      <w:r>
        <w:rPr>
          <w:rFonts w:hint="eastAsia" w:eastAsia="楷体"/>
          <w:b/>
          <w:bCs/>
          <w:color w:val="000000"/>
          <w:kern w:val="0"/>
          <w:sz w:val="28"/>
          <w:szCs w:val="28"/>
        </w:rPr>
        <w:t>25</w:t>
      </w:r>
      <w:r>
        <w:rPr>
          <w:rFonts w:eastAsia="楷体"/>
          <w:b/>
          <w:bCs/>
          <w:color w:val="000000"/>
          <w:kern w:val="0"/>
          <w:sz w:val="28"/>
          <w:szCs w:val="28"/>
        </w:rPr>
        <w:t>名）</w:t>
      </w:r>
    </w:p>
    <w:p>
      <w:pPr>
        <w:spacing w:line="100" w:lineRule="exact"/>
        <w:jc w:val="center"/>
        <w:rPr>
          <w:rFonts w:hint="eastAsia" w:eastAsia="楷体"/>
          <w:b/>
          <w:bCs/>
          <w:color w:val="000000"/>
          <w:kern w:val="0"/>
          <w:sz w:val="28"/>
          <w:szCs w:val="28"/>
        </w:rPr>
      </w:pPr>
    </w:p>
    <w:p>
      <w:pPr>
        <w:spacing w:line="100" w:lineRule="exact"/>
        <w:jc w:val="center"/>
        <w:rPr>
          <w:rFonts w:hint="eastAsia" w:eastAsia="楷体"/>
          <w:b/>
          <w:bCs/>
          <w:color w:val="000000"/>
          <w:kern w:val="0"/>
          <w:sz w:val="28"/>
          <w:szCs w:val="28"/>
        </w:rPr>
      </w:pPr>
    </w:p>
    <w:p>
      <w:pPr>
        <w:spacing w:line="100" w:lineRule="exact"/>
        <w:jc w:val="center"/>
        <w:rPr>
          <w:rFonts w:eastAsia="楷体"/>
          <w:b/>
          <w:bCs/>
          <w:color w:val="000000"/>
          <w:kern w:val="0"/>
          <w:sz w:val="28"/>
          <w:szCs w:val="28"/>
        </w:rPr>
      </w:pPr>
    </w:p>
    <w:tbl>
      <w:tblPr>
        <w:tblStyle w:val="5"/>
        <w:tblpPr w:leftFromText="180" w:rightFromText="180" w:vertAnchor="text" w:horzAnchor="page" w:tblpX="1236" w:tblpY="15"/>
        <w:tblOverlap w:val="never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2851"/>
        <w:gridCol w:w="875"/>
        <w:gridCol w:w="862"/>
        <w:gridCol w:w="864"/>
        <w:gridCol w:w="865"/>
        <w:gridCol w:w="1610"/>
        <w:gridCol w:w="2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层次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方正黑体简体"/>
                <w:b/>
                <w:bCs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68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南充五中青龙山校区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68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南充七中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68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五星中学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68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五星</w:t>
            </w: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（含育新校区）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68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西华师大附小</w:t>
            </w:r>
          </w:p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（含凤鸣校区）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68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涪江路小学</w:t>
            </w:r>
          </w:p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（含清泉校区）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68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西河路小学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68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大北街小学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68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城北小学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rPr>
          <w:gridAfter w:val="1"/>
          <w:wAfter w:w="244" w:type="dxa"/>
          <w:trHeight w:val="68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顺庆实验小学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68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五星小学南门坝分校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4" w:type="dxa"/>
          <w:trHeight w:val="680" w:hRule="atLeast"/>
        </w:trPr>
        <w:tc>
          <w:tcPr>
            <w:tcW w:w="3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  <w:t>总  数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</w:tr>
    </w:tbl>
    <w:p>
      <w:pPr>
        <w:spacing w:line="500" w:lineRule="exact"/>
        <w:rPr>
          <w:rFonts w:eastAsia="黑体"/>
          <w:b/>
          <w:color w:val="000000"/>
          <w:sz w:val="30"/>
          <w:szCs w:val="30"/>
        </w:rPr>
      </w:pPr>
      <w:r>
        <w:rPr>
          <w:rFonts w:eastAsia="黑体"/>
          <w:b/>
          <w:color w:val="000000"/>
          <w:sz w:val="30"/>
          <w:szCs w:val="30"/>
        </w:rPr>
        <w:br w:type="page"/>
      </w:r>
      <w:r>
        <w:rPr>
          <w:rFonts w:eastAsia="黑体"/>
          <w:b/>
          <w:color w:val="000000"/>
          <w:sz w:val="30"/>
          <w:szCs w:val="30"/>
        </w:rPr>
        <w:t>附件</w:t>
      </w:r>
      <w:r>
        <w:rPr>
          <w:rFonts w:hint="eastAsia" w:eastAsia="黑体"/>
          <w:b/>
          <w:color w:val="000000"/>
          <w:sz w:val="30"/>
          <w:szCs w:val="30"/>
        </w:rPr>
        <w:t>2</w:t>
      </w:r>
    </w:p>
    <w:p>
      <w:pPr>
        <w:tabs>
          <w:tab w:val="left" w:pos="3261"/>
        </w:tabs>
        <w:spacing w:line="600" w:lineRule="exact"/>
        <w:jc w:val="center"/>
        <w:rPr>
          <w:rFonts w:eastAsia="方正小标宋简体"/>
          <w:b/>
          <w:bCs/>
          <w:color w:val="000000"/>
          <w:kern w:val="0"/>
          <w:sz w:val="36"/>
          <w:szCs w:val="36"/>
        </w:rPr>
      </w:pPr>
      <w:r>
        <w:rPr>
          <w:rFonts w:eastAsia="方正小标宋简体"/>
          <w:b/>
          <w:bCs/>
          <w:color w:val="000000"/>
          <w:kern w:val="0"/>
          <w:sz w:val="36"/>
          <w:szCs w:val="36"/>
        </w:rPr>
        <w:t>南充市顺庆区</w:t>
      </w:r>
      <w:r>
        <w:rPr>
          <w:rFonts w:hint="eastAsia" w:eastAsia="方正小标宋简体"/>
          <w:b/>
          <w:bCs/>
          <w:color w:val="000000"/>
          <w:kern w:val="0"/>
          <w:sz w:val="36"/>
          <w:szCs w:val="36"/>
        </w:rPr>
        <w:t>公开</w:t>
      </w:r>
      <w:r>
        <w:rPr>
          <w:rFonts w:eastAsia="方正小标宋简体"/>
          <w:b/>
          <w:bCs/>
          <w:color w:val="000000"/>
          <w:kern w:val="0"/>
          <w:sz w:val="36"/>
          <w:szCs w:val="36"/>
        </w:rPr>
        <w:t>考核招聘优秀应届毕业研究生、部属应届</w:t>
      </w:r>
      <w:r>
        <w:rPr>
          <w:rFonts w:hint="eastAsia" w:eastAsia="方正小标宋简体"/>
          <w:b/>
          <w:bCs/>
          <w:color w:val="000000"/>
          <w:kern w:val="0"/>
          <w:sz w:val="36"/>
          <w:szCs w:val="36"/>
        </w:rPr>
        <w:t>公</w:t>
      </w:r>
      <w:r>
        <w:rPr>
          <w:rFonts w:eastAsia="方正小标宋简体"/>
          <w:b/>
          <w:bCs/>
          <w:color w:val="000000"/>
          <w:kern w:val="0"/>
          <w:sz w:val="36"/>
          <w:szCs w:val="36"/>
        </w:rPr>
        <w:t>费师范生报名表</w:t>
      </w:r>
    </w:p>
    <w:tbl>
      <w:tblPr>
        <w:tblStyle w:val="5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379"/>
        <w:gridCol w:w="905"/>
        <w:gridCol w:w="11"/>
        <w:gridCol w:w="1070"/>
        <w:gridCol w:w="1255"/>
        <w:gridCol w:w="1400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年  月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（    岁）</w:t>
            </w: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教  师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资格证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普通话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等  级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英语等级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报  考</w:t>
            </w:r>
          </w:p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校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岗  位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名  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学  习     经  历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本科毕业院校、系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专业及</w:t>
            </w:r>
          </w:p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学  位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研究生毕业院校、系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专业及</w:t>
            </w:r>
          </w:p>
          <w:p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学  位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参加面试的招聘点</w:t>
            </w:r>
          </w:p>
        </w:tc>
        <w:tc>
          <w:tcPr>
            <w:tcW w:w="806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考生类型</w:t>
            </w:r>
          </w:p>
        </w:tc>
        <w:tc>
          <w:tcPr>
            <w:tcW w:w="806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个  人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简  历</w:t>
            </w:r>
          </w:p>
        </w:tc>
        <w:tc>
          <w:tcPr>
            <w:tcW w:w="80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获  奖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情  况</w:t>
            </w:r>
          </w:p>
        </w:tc>
        <w:tc>
          <w:tcPr>
            <w:tcW w:w="80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报名人</w:t>
            </w:r>
          </w:p>
          <w:p>
            <w:pPr>
              <w:spacing w:line="28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承  诺</w:t>
            </w:r>
          </w:p>
        </w:tc>
        <w:tc>
          <w:tcPr>
            <w:tcW w:w="80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   本报名表所填内容真实无误，我所提交的所有证件真实有效。如有虚假，由此产生的一切后果由本人承担。                                         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报考人员签名: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学  院   意  见</w:t>
            </w:r>
          </w:p>
        </w:tc>
        <w:tc>
          <w:tcPr>
            <w:tcW w:w="3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（公章）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招生就业处意见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 （公章）</w:t>
            </w:r>
          </w:p>
        </w:tc>
      </w:tr>
    </w:tbl>
    <w:p>
      <w:pPr>
        <w:tabs>
          <w:tab w:val="left" w:pos="3261"/>
        </w:tabs>
        <w:spacing w:after="219" w:afterLines="50" w:line="400" w:lineRule="exact"/>
        <w:rPr>
          <w:rFonts w:hint="eastAsia" w:eastAsia="方正仿宋简体"/>
          <w:b/>
          <w:sz w:val="13"/>
          <w:szCs w:val="13"/>
        </w:rPr>
      </w:pPr>
      <w:r>
        <w:rPr>
          <w:rFonts w:hint="eastAsia"/>
          <w:b/>
          <w:bCs/>
          <w:color w:val="000000"/>
          <w:kern w:val="0"/>
          <w:sz w:val="22"/>
          <w:szCs w:val="22"/>
        </w:rPr>
        <w:t>考生类型：</w:t>
      </w:r>
      <w:r>
        <w:rPr>
          <w:b/>
          <w:bCs/>
          <w:color w:val="000000"/>
          <w:kern w:val="0"/>
          <w:sz w:val="22"/>
          <w:szCs w:val="22"/>
        </w:rPr>
        <w:t>应届</w:t>
      </w:r>
      <w:r>
        <w:rPr>
          <w:rFonts w:hint="eastAsia"/>
          <w:b/>
          <w:bCs/>
          <w:color w:val="000000"/>
          <w:kern w:val="0"/>
          <w:sz w:val="22"/>
          <w:szCs w:val="22"/>
        </w:rPr>
        <w:t>毕业</w:t>
      </w:r>
      <w:r>
        <w:rPr>
          <w:b/>
          <w:bCs/>
          <w:color w:val="000000"/>
          <w:kern w:val="0"/>
          <w:sz w:val="22"/>
          <w:szCs w:val="22"/>
        </w:rPr>
        <w:t>研究生、部属应届</w:t>
      </w:r>
      <w:r>
        <w:rPr>
          <w:rFonts w:hint="eastAsia"/>
          <w:b/>
          <w:bCs/>
          <w:color w:val="000000"/>
          <w:kern w:val="0"/>
          <w:sz w:val="22"/>
          <w:szCs w:val="22"/>
        </w:rPr>
        <w:t>毕业公</w:t>
      </w:r>
      <w:r>
        <w:rPr>
          <w:b/>
          <w:bCs/>
          <w:color w:val="000000"/>
          <w:kern w:val="0"/>
          <w:sz w:val="22"/>
          <w:szCs w:val="22"/>
        </w:rPr>
        <w:t>费师范生</w:t>
      </w:r>
      <w:r>
        <w:rPr>
          <w:rFonts w:hint="eastAsia"/>
          <w:b/>
          <w:bCs/>
          <w:color w:val="000000"/>
          <w:kern w:val="0"/>
          <w:sz w:val="22"/>
          <w:szCs w:val="22"/>
        </w:rPr>
        <w:t>。</w:t>
      </w:r>
      <w:r>
        <w:rPr>
          <w:rFonts w:eastAsia="方正小标宋简体"/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7855585</wp:posOffset>
                </wp:positionV>
                <wp:extent cx="2245995" cy="788035"/>
                <wp:effectExtent l="0" t="0" r="1905" b="1206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7pt;margin-top:618.55pt;height:62.05pt;width:176.85pt;z-index:251665408;mso-width-relative:page;mso-height-relative:page;" fillcolor="#FFFFFF" filled="t" stroked="f" coordsize="21600,21600" o:gfxdata="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W0k5f2gAAAA4BAAAPAAAAAAAAAAEAIAAAACIAAABkcnMvZG93bnJl&#10;di54bWxQSwECFAAUAAAACACHTuJAyui2tcIBAAB5AwAADgAAAAAAAAABACAAAAApAQAAZHJzL2Uy&#10;b0RvYy54bWxQSwUGAAAAAAYABgBZAQAAXQUAAAAA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8223250</wp:posOffset>
                </wp:positionV>
                <wp:extent cx="2245995" cy="788035"/>
                <wp:effectExtent l="0" t="0" r="1905" b="1206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6pt;margin-top:647.5pt;height:62.05pt;width:176.85pt;z-index:251664384;mso-width-relative:page;mso-height-relative:page;" fillcolor="#FFFFFF" filled="t" stroked="f" coordsize="21600,21600" o:gfxdata="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EKsSP2QAAAA0BAAAPAAAAAAAAAAEAIAAAACIAAABkcnMvZG93bnJl&#10;di54bWxQSwECFAAUAAAACACHTuJAS30XSsMBAAB5AwAADgAAAAAAAAABACAAAAAoAQAAZHJzL2Uy&#10;b0RvYy54bWxQSwUGAAAAAAYABgBZAQAAXQUAAAAA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7855585</wp:posOffset>
                </wp:positionV>
                <wp:extent cx="2245995" cy="788035"/>
                <wp:effectExtent l="0" t="0" r="1905" b="1206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7pt;margin-top:618.55pt;height:62.05pt;width:176.85pt;z-index:251663360;mso-width-relative:page;mso-height-relative:page;" fillcolor="#FFFFFF" filled="t" stroked="f" coordsize="21600,21600" o:gfxdata="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W0k5f2gAAAA4BAAAPAAAAAAAAAAEAIAAAACIAAABkcnMvZG93bnJl&#10;di54bWxQSwECFAAUAAAACACHTuJAA6nFpcIBAAB5AwAADgAAAAAAAAABACAAAAApAQAAZHJzL2Uy&#10;b0RvYy54bWxQSwUGAAAAAAYABgBZAQAAXQUAAAAA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8223250</wp:posOffset>
                </wp:positionV>
                <wp:extent cx="2245995" cy="788035"/>
                <wp:effectExtent l="0" t="0" r="1905" b="1206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6pt;margin-top:647.5pt;height:62.05pt;width:176.85pt;z-index:251662336;mso-width-relative:page;mso-height-relative:page;" fillcolor="#FFFFFF" filled="t" stroked="f" coordsize="21600,21600" o:gfxdata="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QqxI/ZAAAADQEAAA8AAAAAAAAAAQAgAAAAIgAAAGRycy9kb3ducmV2&#10;LnhtbFBLAQIUABQAAAAIAIdO4kAtPRWywgEAAHkDAAAOAAAAAAAAAAEAIAAAACgBAABkcnMvZTJv&#10;RG9jLnhtbFBLBQYAAAAABgAGAFkBAABcBQAAAAA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7855585</wp:posOffset>
                </wp:positionV>
                <wp:extent cx="2245995" cy="788035"/>
                <wp:effectExtent l="0" t="0" r="1905" b="1206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7pt;margin-top:618.55pt;height:62.05pt;width:176.85pt;z-index:251661312;mso-width-relative:page;mso-height-relative:page;" fillcolor="#FFFFFF" filled="t" stroked="f" coordsize="21600,21600" o:gfxdata="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bSTl/aAAAADgEAAA8AAAAAAAAAAQAgAAAAIgAAAGRycy9kb3du&#10;cmV2LnhtbFBLAQIUABQAAAAIAIdO4kAZgd9bxAEAAHkDAAAOAAAAAAAAAAEAIAAAACkBAABkcnMv&#10;ZTJvRG9jLnhtbFBLBQYAAAAABgAGAFkBAABfBQAAAAA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8223250</wp:posOffset>
                </wp:positionV>
                <wp:extent cx="2245995" cy="788035"/>
                <wp:effectExtent l="0" t="0" r="1905" b="1206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6pt;margin-top:647.5pt;height:62.05pt;width:176.85pt;z-index:251660288;mso-width-relative:page;mso-height-relative:page;" fillcolor="#FFFFFF" filled="t" stroked="f" coordsize="21600,21600" o:gfxdata="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EKsSP2QAAAA0BAAAPAAAAAAAAAAEAIAAAACIAAABkcnMvZG93bnJl&#10;di54bWxQSwECFAAUAAAACACHTuJA0MCsS8MBAAB5AwAADgAAAAAAAAABACAAAAAoAQAAZHJzL2Uy&#10;b0RvYy54bWxQSwUGAAAAAAYABgBZAQAAXQUAAAAA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7855585</wp:posOffset>
                </wp:positionV>
                <wp:extent cx="2245995" cy="788035"/>
                <wp:effectExtent l="0" t="0" r="1905" b="1206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7pt;margin-top:618.55pt;height:62.05pt;width:176.85pt;z-index:251659264;mso-width-relative:page;mso-height-relative:page;" fillcolor="#FFFFFF" filled="t" stroked="f" coordsize="21600,21600" o:gfxdata="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W0k5f2gAAAA4BAAAPAAAAAAAAAAEAIAAAACIAAABkcnMvZG93bnJl&#10;di54bWxQSwECFAAUAAAACACHTuJAmBR+pMIBAAB5AwAADgAAAAAAAAABACAAAAApAQAAZHJzL2Uy&#10;b0RvYy54bWxQSwUGAAAAAAYABgBZAQAAXQUAAAAA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8223250</wp:posOffset>
                </wp:positionV>
                <wp:extent cx="2245995" cy="788035"/>
                <wp:effectExtent l="0" t="0" r="1905" b="1206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6pt;margin-top:647.5pt;height:62.05pt;width:176.85pt;z-index:251658240;mso-width-relative:page;mso-height-relative:page;" fillcolor="#FFFFFF" filled="t" stroked="f" coordsize="21600,21600" o:gfxdata="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QqxI/ZAAAADQEAAA8AAAAAAAAAAQAgAAAAIgAAAGRycy9kb3ducmV2&#10;LnhtbFBLAQIUABQAAAAIAIdO4kD+VHxcwgEAAHkDAAAOAAAAAAAAAAEAIAAAACgBAABkcnMvZTJv&#10;RG9jLnhtbFBLBQYAAAAABgAGAFkBAABcBQAAAAA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45131"/>
    <w:rsid w:val="23463A14"/>
    <w:rsid w:val="2B045131"/>
    <w:rsid w:val="7A71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widowControl w:val="0"/>
      <w:tabs>
        <w:tab w:val="center" w:pos="4153"/>
        <w:tab w:val="right" w:pos="8306"/>
      </w:tabs>
      <w:jc w:val="both"/>
    </w:pPr>
    <w:rPr>
      <w:rFonts w:ascii="Calibri" w:hAnsi="Calibri" w:eastAsia="Calibri" w:cs="Calibri"/>
      <w:color w:val="000000"/>
      <w:kern w:val="2"/>
      <w:sz w:val="18"/>
      <w:szCs w:val="18"/>
      <w:u w:val="none" w:color="000000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9">
    <w:name w:val="Hyperlink"/>
    <w:basedOn w:val="6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0">
    <w:name w:val="cbg"/>
    <w:basedOn w:val="6"/>
    <w:uiPriority w:val="0"/>
  </w:style>
  <w:style w:type="character" w:customStyle="1" w:styleId="11">
    <w:name w:val="cbg1"/>
    <w:basedOn w:val="6"/>
    <w:uiPriority w:val="0"/>
  </w:style>
  <w:style w:type="character" w:customStyle="1" w:styleId="12">
    <w:name w:val="cbg2"/>
    <w:basedOn w:val="6"/>
    <w:uiPriority w:val="0"/>
  </w:style>
  <w:style w:type="character" w:customStyle="1" w:styleId="13">
    <w:name w:val="cbg3"/>
    <w:basedOn w:val="6"/>
    <w:uiPriority w:val="0"/>
  </w:style>
  <w:style w:type="character" w:customStyle="1" w:styleId="14">
    <w:name w:val="cbg4"/>
    <w:basedOn w:val="6"/>
    <w:uiPriority w:val="0"/>
  </w:style>
  <w:style w:type="character" w:customStyle="1" w:styleId="15">
    <w:name w:val="cbg5"/>
    <w:basedOn w:val="6"/>
    <w:uiPriority w:val="0"/>
  </w:style>
  <w:style w:type="character" w:customStyle="1" w:styleId="16">
    <w:name w:val="cbg6"/>
    <w:basedOn w:val="6"/>
    <w:uiPriority w:val="0"/>
  </w:style>
  <w:style w:type="character" w:customStyle="1" w:styleId="17">
    <w:name w:val="cbg7"/>
    <w:basedOn w:val="6"/>
    <w:uiPriority w:val="0"/>
  </w:style>
  <w:style w:type="character" w:customStyle="1" w:styleId="18">
    <w:name w:val="cbg8"/>
    <w:basedOn w:val="6"/>
    <w:uiPriority w:val="0"/>
  </w:style>
  <w:style w:type="character" w:customStyle="1" w:styleId="19">
    <w:name w:val="cbg9"/>
    <w:basedOn w:val="6"/>
    <w:uiPriority w:val="0"/>
  </w:style>
  <w:style w:type="character" w:customStyle="1" w:styleId="20">
    <w:name w:val="cbg10"/>
    <w:basedOn w:val="6"/>
    <w:uiPriority w:val="0"/>
  </w:style>
  <w:style w:type="character" w:customStyle="1" w:styleId="21">
    <w:name w:val="cbg11"/>
    <w:basedOn w:val="6"/>
    <w:uiPriority w:val="0"/>
  </w:style>
  <w:style w:type="character" w:customStyle="1" w:styleId="22">
    <w:name w:val="cbg12"/>
    <w:basedOn w:val="6"/>
    <w:uiPriority w:val="0"/>
  </w:style>
  <w:style w:type="character" w:customStyle="1" w:styleId="23">
    <w:name w:val="cbg13"/>
    <w:basedOn w:val="6"/>
    <w:uiPriority w:val="0"/>
  </w:style>
  <w:style w:type="character" w:customStyle="1" w:styleId="24">
    <w:name w:val="cbg14"/>
    <w:basedOn w:val="6"/>
    <w:uiPriority w:val="0"/>
  </w:style>
  <w:style w:type="character" w:customStyle="1" w:styleId="25">
    <w:name w:val="cbg15"/>
    <w:basedOn w:val="6"/>
    <w:uiPriority w:val="0"/>
  </w:style>
  <w:style w:type="character" w:customStyle="1" w:styleId="26">
    <w:name w:val="cbg16"/>
    <w:basedOn w:val="6"/>
    <w:uiPriority w:val="0"/>
  </w:style>
  <w:style w:type="character" w:customStyle="1" w:styleId="27">
    <w:name w:val="cbg17"/>
    <w:basedOn w:val="6"/>
    <w:uiPriority w:val="0"/>
  </w:style>
  <w:style w:type="character" w:customStyle="1" w:styleId="28">
    <w:name w:val="num2"/>
    <w:basedOn w:val="6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29">
    <w:name w:val="fdred"/>
    <w:basedOn w:val="6"/>
    <w:uiPriority w:val="0"/>
    <w:rPr>
      <w:color w:val="FF0000"/>
    </w:rPr>
  </w:style>
  <w:style w:type="character" w:customStyle="1" w:styleId="30">
    <w:name w:val="more2"/>
    <w:basedOn w:val="6"/>
    <w:uiPriority w:val="0"/>
  </w:style>
  <w:style w:type="character" w:customStyle="1" w:styleId="31">
    <w:name w:val="span01"/>
    <w:basedOn w:val="6"/>
    <w:uiPriority w:val="0"/>
  </w:style>
  <w:style w:type="character" w:customStyle="1" w:styleId="32">
    <w:name w:val="pl"/>
    <w:basedOn w:val="6"/>
    <w:uiPriority w:val="0"/>
    <w:rPr>
      <w:color w:val="999999"/>
      <w:bdr w:val="none" w:color="auto" w:sz="0" w:space="0"/>
    </w:rPr>
  </w:style>
  <w:style w:type="character" w:customStyle="1" w:styleId="33">
    <w:name w:val="pl1"/>
    <w:basedOn w:val="6"/>
    <w:uiPriority w:val="0"/>
    <w:rPr>
      <w:color w:val="999999"/>
      <w:bdr w:val="none" w:color="auto" w:sz="0" w:space="0"/>
    </w:rPr>
  </w:style>
  <w:style w:type="character" w:customStyle="1" w:styleId="34">
    <w:name w:val="tags"/>
    <w:basedOn w:val="6"/>
    <w:uiPriority w:val="0"/>
    <w:rPr>
      <w:color w:val="999999"/>
      <w:bdr w:val="none" w:color="auto" w:sz="0" w:space="0"/>
    </w:rPr>
  </w:style>
  <w:style w:type="character" w:customStyle="1" w:styleId="35">
    <w:name w:val="tags1"/>
    <w:basedOn w:val="6"/>
    <w:uiPriority w:val="0"/>
    <w:rPr>
      <w:color w:val="999999"/>
    </w:rPr>
  </w:style>
  <w:style w:type="character" w:customStyle="1" w:styleId="36">
    <w:name w:val="username6"/>
    <w:basedOn w:val="6"/>
    <w:uiPriority w:val="0"/>
    <w:rPr>
      <w:bdr w:val="none" w:color="auto" w:sz="0" w:space="0"/>
    </w:rPr>
  </w:style>
  <w:style w:type="character" w:customStyle="1" w:styleId="37">
    <w:name w:val="one"/>
    <w:basedOn w:val="6"/>
    <w:uiPriority w:val="0"/>
    <w:rPr>
      <w:color w:val="CC0000"/>
      <w:bdr w:val="single" w:color="DE9B25" w:sz="6" w:space="0"/>
      <w:shd w:val="clear" w:fill="E8D36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2021-11-08T01:33:00Z</dcterms:created>
  <dc:creator>Administrator</dc:creator>
  <cp:lastModifiedBy>Administrator</cp:lastModifiedBy>
  <dcterms:modified xsi:type="dcterms:W3CDTF">2021-11-08T03:44:45Z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