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36"/>
          <w:szCs w:val="36"/>
          <w:bdr w:val="none" w:color="auto" w:sz="0" w:space="0"/>
          <w:shd w:val="clear" w:fill="FFFFFF"/>
        </w:rPr>
        <w:t>婺城区面向2022年应届优秀高校毕业生招聘计划</w:t>
      </w: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734"/>
        <w:gridCol w:w="494"/>
        <w:gridCol w:w="569"/>
        <w:gridCol w:w="524"/>
        <w:gridCol w:w="494"/>
        <w:gridCol w:w="539"/>
        <w:gridCol w:w="554"/>
        <w:gridCol w:w="479"/>
        <w:gridCol w:w="465"/>
        <w:gridCol w:w="539"/>
        <w:gridCol w:w="540"/>
        <w:gridCol w:w="554"/>
        <w:gridCol w:w="540"/>
        <w:gridCol w:w="643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信息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幼教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心理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招聘方式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四中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单列自主招聘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金华五中教育集团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金师附小凤山校区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环城小学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婺城小学白沙校区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幼儿教师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4+1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4+1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统一招聘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其中1个为舞蹈专业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金华实验中学（中职学校）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药剂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财会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单列自主招聘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05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说明：实验中学、四中、五中、金师附小凤山校区、环城小学、婺城小学5所学校单列招聘在区教育局、区人社局指导下开展招聘工作。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ascii="Calibri" w:hAnsi="Calibri" w:cs="Calibri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65"/>
        <w:jc w:val="center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/>
          <w:i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金华市婺城区中小学教师招聘</w:t>
      </w:r>
      <w:r>
        <w:rPr>
          <w:rStyle w:val="10"/>
          <w:rFonts w:hint="eastAsia" w:ascii="宋体" w:hAnsi="宋体" w:eastAsia="宋体" w:cs="宋体"/>
          <w:b/>
          <w:i w:val="0"/>
          <w:caps w:val="0"/>
          <w:color w:val="404040"/>
          <w:spacing w:val="15"/>
          <w:sz w:val="31"/>
          <w:szCs w:val="31"/>
          <w:bdr w:val="none" w:color="auto" w:sz="0" w:space="0"/>
          <w:shd w:val="clear" w:fill="FFFFFF"/>
        </w:rPr>
        <w:t>报名表</w:t>
      </w:r>
    </w:p>
    <w:tbl>
      <w:tblPr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72"/>
        <w:gridCol w:w="249"/>
        <w:gridCol w:w="1200"/>
        <w:gridCol w:w="89"/>
        <w:gridCol w:w="1053"/>
        <w:gridCol w:w="1143"/>
        <w:gridCol w:w="1144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6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学 历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学制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学习专业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95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普通话水平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教师资格证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5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 类 别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家 庭 住 址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有无处分情况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称 呼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50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工 作 单 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学习简历（从高中开始）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起 止 年 月</w:t>
            </w: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院 校 及 专 业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获奖任职情况（主要填符合报考条件的情况）</w:t>
            </w:r>
          </w:p>
        </w:tc>
        <w:tc>
          <w:tcPr>
            <w:tcW w:w="799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学习成绩或综合成绩排名</w:t>
            </w:r>
          </w:p>
        </w:tc>
        <w:tc>
          <w:tcPr>
            <w:tcW w:w="799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专业总人数</w:t>
            </w: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u w:val="single"/>
                <w:bdr w:val="none" w:color="auto" w:sz="0" w:space="0"/>
              </w:rPr>
              <w:t>         </w:t>
            </w: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，个人排名</w:t>
            </w: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u w:val="single"/>
                <w:bdr w:val="none" w:color="auto" w:sz="0" w:space="0"/>
              </w:rPr>
              <w:t>          </w:t>
            </w:r>
            <w:r>
              <w:rPr>
                <w:rFonts w:hint="eastAsia" w:ascii="宋体" w:hAnsi="宋体" w:eastAsia="宋体" w:cs="宋体"/>
                <w:color w:val="404040"/>
                <w:spacing w:val="-15"/>
                <w:sz w:val="24"/>
                <w:szCs w:val="24"/>
                <w:bdr w:val="none" w:color="auto" w:sz="0" w:space="0"/>
              </w:rPr>
              <w:t>。是否具备优秀毕业生申报条件 （         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799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本人符合招聘公告的规定，是属于第（     ）类招聘对象。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本人承诺：报名表中填写的个人信息和提供的材料均准确、真实，若本人有违反上述承诺的情况，愿承担由此造成的一切后果。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                       本人签名：             2021年 11月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审核情况</w:t>
            </w:r>
          </w:p>
        </w:tc>
        <w:tc>
          <w:tcPr>
            <w:tcW w:w="799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u w:val="single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32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920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  <w:bdr w:val="none" w:color="auto" w:sz="0" w:space="0"/>
              </w:rPr>
              <w:t>审核人（签名）              年  月  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default" w:ascii="Verdana" w:hAnsi="Verdana" w:cs="Verdana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40404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  <w:rFonts w:ascii="Times New Roman"/>
      </w:rPr>
    </w:pPr>
    <w:r>
      <w:rPr>
        <w:rFonts w:ascii="Times New Roman"/>
      </w:rPr>
      <w:fldChar w:fldCharType="begin"/>
    </w:r>
    <w:r>
      <w:rPr>
        <w:rStyle w:val="11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11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0F116EC9"/>
    <w:rsid w:val="13C4236E"/>
    <w:rsid w:val="35942812"/>
    <w:rsid w:val="4116357F"/>
    <w:rsid w:val="44A36CB3"/>
    <w:rsid w:val="500C3FC5"/>
    <w:rsid w:val="5B3853A2"/>
    <w:rsid w:val="750F53BA"/>
    <w:rsid w:val="7B6866E6"/>
    <w:rsid w:val="7E1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"/>
    <w:basedOn w:val="1"/>
    <w:link w:val="8"/>
    <w:uiPriority w:val="0"/>
    <w:pPr>
      <w:tabs>
        <w:tab w:val="left" w:pos="850"/>
      </w:tabs>
      <w:spacing w:before="312" w:beforeLines="100" w:after="312" w:afterLines="100"/>
      <w:ind w:left="431" w:hanging="431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2021-11-04T04:11:07Z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