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宋体" w:eastAsia="仿宋_GB2312" w:cs="宋体"/>
          <w:bCs/>
          <w:kern w:val="0"/>
          <w:sz w:val="24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36"/>
          <w:lang w:eastAsia="zh-CN"/>
        </w:rPr>
        <w:t>附件</w:t>
      </w:r>
      <w:r>
        <w:rPr>
          <w:rFonts w:hint="eastAsia" w:ascii="仿宋_GB2312" w:hAnsi="宋体" w:eastAsia="仿宋_GB2312" w:cs="宋体"/>
          <w:bCs/>
          <w:kern w:val="0"/>
          <w:sz w:val="24"/>
          <w:szCs w:val="36"/>
          <w:lang w:val="en-US" w:eastAsia="zh-CN"/>
        </w:rPr>
        <w:t>4</w:t>
      </w:r>
    </w:p>
    <w:p>
      <w:pPr>
        <w:jc w:val="center"/>
        <w:rPr>
          <w:rFonts w:hint="eastAsia" w:ascii="方正小标宋简体" w:hAnsi="仿宋" w:eastAsia="方正小标宋简体" w:cs="Times New Roman"/>
          <w:b w:val="0"/>
          <w:bCs/>
          <w:color w:val="auto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b w:val="0"/>
          <w:bCs/>
          <w:color w:val="auto"/>
          <w:sz w:val="44"/>
          <w:szCs w:val="44"/>
        </w:rPr>
        <w:t>同行专家推荐信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0"/>
        <w:textAlignment w:val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一、被推荐人业绩的评价</w:t>
      </w:r>
    </w:p>
    <w:tbl>
      <w:tblPr>
        <w:tblStyle w:val="6"/>
        <w:tblW w:w="0" w:type="auto"/>
        <w:tblInd w:w="-72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"/>
        <w:gridCol w:w="850"/>
        <w:gridCol w:w="2280"/>
        <w:gridCol w:w="1415"/>
        <w:gridCol w:w="125"/>
        <w:gridCol w:w="20"/>
        <w:gridCol w:w="720"/>
        <w:gridCol w:w="824"/>
        <w:gridCol w:w="825"/>
        <w:gridCol w:w="31"/>
        <w:gridCol w:w="794"/>
        <w:gridCol w:w="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8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被推荐人姓名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41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4164" w:type="dxa"/>
            <w:gridSpan w:val="8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9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</w:t>
            </w:r>
          </w:p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代表作题目</w:t>
            </w:r>
          </w:p>
        </w:tc>
        <w:tc>
          <w:tcPr>
            <w:tcW w:w="8709" w:type="dxa"/>
            <w:gridSpan w:val="11"/>
            <w:noWrap w:val="0"/>
            <w:vAlign w:val="center"/>
          </w:tcPr>
          <w:p>
            <w:pPr>
              <w:spacing w:before="240" w:after="240" w:line="320" w:lineRule="exact"/>
              <w:ind w:firstLine="210" w:firstLineChars="7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　　　　　　　　　　　　　　　　　　　　　　　　　　　</w:t>
            </w:r>
          </w:p>
          <w:p>
            <w:pPr>
              <w:spacing w:before="240" w:after="240" w:line="320" w:lineRule="exact"/>
              <w:ind w:firstLine="210" w:firstLineChars="75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2.　　　　　　　　　　　　　　　　　　　　　　　　　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</w:p>
        </w:tc>
        <w:tc>
          <w:tcPr>
            <w:tcW w:w="4670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评价内容</w:t>
            </w:r>
          </w:p>
        </w:tc>
        <w:tc>
          <w:tcPr>
            <w:tcW w:w="74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代表作序号</w:t>
            </w:r>
          </w:p>
        </w:tc>
        <w:tc>
          <w:tcPr>
            <w:tcW w:w="329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评价等级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好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较好</w:t>
            </w: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先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</w:p>
        </w:tc>
        <w:tc>
          <w:tcPr>
            <w:tcW w:w="4670" w:type="dxa"/>
            <w:gridSpan w:val="4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97" w:beforeLines="30" w:line="360" w:lineRule="exact"/>
              <w:ind w:right="105" w:rightChars="50" w:hanging="40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在科学理论和技术水平方面提出新见解、新概念、新方法的深度和广度。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97" w:beforeLines="30" w:line="360" w:lineRule="exact"/>
              <w:ind w:right="105" w:rightChars="50" w:hanging="403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restart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97" w:beforeLines="30" w:line="360" w:lineRule="exact"/>
              <w:ind w:right="105" w:rightChars="50" w:hanging="403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在拓宽本学科领域、推动本学科发展方面的贡献。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continue"/>
            <w:noWrap w:val="0"/>
            <w:vAlign w:val="top"/>
          </w:tcPr>
          <w:p>
            <w:pPr>
              <w:numPr>
                <w:ilvl w:val="0"/>
                <w:numId w:val="1"/>
              </w:numPr>
              <w:spacing w:before="97" w:beforeLines="30" w:line="360" w:lineRule="exact"/>
              <w:ind w:right="105" w:rightChars="50" w:hanging="403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</w:p>
        </w:tc>
        <w:tc>
          <w:tcPr>
            <w:tcW w:w="4670" w:type="dxa"/>
            <w:gridSpan w:val="4"/>
            <w:vMerge w:val="restart"/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成果的合理性和深刻性。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continue"/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restart"/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所依据的理论、原则和方法的正确性、先进性。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continue"/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restart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成果的学术水平。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continue"/>
            <w:noWrap w:val="0"/>
            <w:vAlign w:val="top"/>
          </w:tcPr>
          <w:p>
            <w:pPr>
              <w:numPr>
                <w:ilvl w:val="0"/>
                <w:numId w:val="2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</w:t>
            </w:r>
          </w:p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</w:p>
        </w:tc>
        <w:tc>
          <w:tcPr>
            <w:tcW w:w="4670" w:type="dxa"/>
            <w:gridSpan w:val="4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对教育、科研活动和经济建设的实践指导意义和推广应用价值。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restart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推广应用后取得的社会效益和经济效益。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continue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restart"/>
            <w:noWrap w:val="0"/>
            <w:vAlign w:val="top"/>
          </w:tcPr>
          <w:p>
            <w:pPr>
              <w:numPr>
                <w:ilvl w:val="0"/>
                <w:numId w:val="3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成果的社会评价及被引用情况。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70" w:type="dxa"/>
            <w:gridSpan w:val="4"/>
            <w:vMerge w:val="continue"/>
            <w:noWrap w:val="0"/>
            <w:vAlign w:val="top"/>
          </w:tcPr>
          <w:p>
            <w:pPr>
              <w:numPr>
                <w:ilvl w:val="0"/>
                <w:numId w:val="3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他</w:t>
            </w:r>
          </w:p>
        </w:tc>
        <w:tc>
          <w:tcPr>
            <w:tcW w:w="5410" w:type="dxa"/>
            <w:gridSpan w:val="6"/>
            <w:noWrap w:val="0"/>
            <w:vAlign w:val="top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　　目</w:t>
            </w: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是（有）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否（无）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90" w:type="dxa"/>
            <w:gridSpan w:val="5"/>
            <w:vMerge w:val="restart"/>
            <w:noWrap w:val="0"/>
            <w:vAlign w:val="top"/>
          </w:tcPr>
          <w:p>
            <w:pPr>
              <w:numPr>
                <w:ilvl w:val="0"/>
                <w:numId w:val="4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提出的主要见解、理论、概念、方法有无错误。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90" w:type="dxa"/>
            <w:gridSpan w:val="5"/>
            <w:vMerge w:val="continue"/>
            <w:noWrap w:val="0"/>
            <w:vAlign w:val="top"/>
          </w:tcPr>
          <w:p>
            <w:pPr>
              <w:numPr>
                <w:ilvl w:val="0"/>
                <w:numId w:val="4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90" w:type="dxa"/>
            <w:gridSpan w:val="5"/>
            <w:vMerge w:val="restart"/>
            <w:noWrap w:val="0"/>
            <w:vAlign w:val="top"/>
          </w:tcPr>
          <w:p>
            <w:pPr>
              <w:numPr>
                <w:ilvl w:val="0"/>
                <w:numId w:val="4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提出的主要见解、理论、概念、方法是否需商榷。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90" w:type="dxa"/>
            <w:gridSpan w:val="5"/>
            <w:vMerge w:val="continue"/>
            <w:noWrap w:val="0"/>
            <w:vAlign w:val="top"/>
          </w:tcPr>
          <w:p>
            <w:pPr>
              <w:numPr>
                <w:ilvl w:val="0"/>
                <w:numId w:val="4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90" w:type="dxa"/>
            <w:gridSpan w:val="5"/>
            <w:vMerge w:val="restart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是否抄袭剽窃了他人成果。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55" w:type="dxa"/>
            <w:vMerge w:val="continue"/>
            <w:noWrap w:val="0"/>
            <w:vAlign w:val="center"/>
          </w:tcPr>
          <w:p>
            <w:pPr>
              <w:numPr>
                <w:ilvl w:val="0"/>
                <w:numId w:val="4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4690" w:type="dxa"/>
            <w:gridSpan w:val="5"/>
            <w:vMerge w:val="continue"/>
            <w:noWrap w:val="0"/>
            <w:vAlign w:val="top"/>
          </w:tcPr>
          <w:p>
            <w:pPr>
              <w:numPr>
                <w:ilvl w:val="0"/>
                <w:numId w:val="4"/>
              </w:numPr>
              <w:spacing w:before="97" w:beforeLines="30" w:line="360" w:lineRule="exact"/>
              <w:ind w:right="105" w:rightChars="5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gridSpan w:val="2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before="240" w:after="240"/>
        <w:rPr>
          <w:rFonts w:hint="eastAsia" w:eastAsia="黑体"/>
          <w:b/>
          <w:sz w:val="32"/>
        </w:rPr>
      </w:pPr>
      <w:r>
        <w:rPr>
          <w:sz w:val="32"/>
        </w:rPr>
        <w:br w:type="page"/>
      </w:r>
      <w:r>
        <w:rPr>
          <w:rFonts w:hint="eastAsia"/>
          <w:b/>
          <w:sz w:val="28"/>
          <w:szCs w:val="28"/>
        </w:rPr>
        <w:t>二、对被推荐人业绩的综合鉴定意见（可另附页）</w:t>
      </w:r>
    </w:p>
    <w:tbl>
      <w:tblPr>
        <w:tblStyle w:val="6"/>
        <w:tblW w:w="0" w:type="auto"/>
        <w:tblInd w:w="-49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8" w:hRule="atLeast"/>
        </w:trPr>
        <w:tc>
          <w:tcPr>
            <w:tcW w:w="9480" w:type="dxa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5"/>
        <w:tblpPr w:leftFromText="180" w:rightFromText="180" w:vertAnchor="page" w:horzAnchor="margin" w:tblpXSpec="center" w:tblpY="905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1923"/>
        <w:gridCol w:w="2160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240" w:after="2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专家姓名</w:t>
            </w:r>
          </w:p>
        </w:tc>
        <w:tc>
          <w:tcPr>
            <w:tcW w:w="1923" w:type="dxa"/>
            <w:noWrap w:val="0"/>
            <w:vAlign w:val="top"/>
          </w:tcPr>
          <w:p>
            <w:pPr>
              <w:spacing w:before="240" w:after="24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before="240" w:after="2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所属学科领域</w:t>
            </w:r>
          </w:p>
        </w:tc>
        <w:tc>
          <w:tcPr>
            <w:tcW w:w="3333" w:type="dxa"/>
            <w:noWrap w:val="0"/>
            <w:vAlign w:val="top"/>
          </w:tcPr>
          <w:p>
            <w:pPr>
              <w:spacing w:before="240" w:after="24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5" w:hRule="atLeast"/>
        </w:trPr>
        <w:tc>
          <w:tcPr>
            <w:tcW w:w="2052" w:type="dxa"/>
            <w:noWrap w:val="0"/>
            <w:vAlign w:val="top"/>
          </w:tcPr>
          <w:p>
            <w:pPr>
              <w:spacing w:before="240" w:after="2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923" w:type="dxa"/>
            <w:noWrap w:val="0"/>
            <w:vAlign w:val="top"/>
          </w:tcPr>
          <w:p>
            <w:pPr>
              <w:spacing w:before="240" w:after="24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spacing w:before="240" w:after="24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333" w:type="dxa"/>
            <w:noWrap w:val="0"/>
            <w:vAlign w:val="top"/>
          </w:tcPr>
          <w:p>
            <w:pPr>
              <w:spacing w:before="240" w:after="24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9468" w:type="dxa"/>
            <w:gridSpan w:val="4"/>
            <w:noWrap w:val="0"/>
            <w:vAlign w:val="top"/>
          </w:tcPr>
          <w:p>
            <w:pPr>
              <w:spacing w:before="240" w:after="2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专家（签章）                            </w:t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9468" w:type="dxa"/>
            <w:gridSpan w:val="4"/>
            <w:noWrap w:val="0"/>
            <w:vAlign w:val="top"/>
          </w:tcPr>
          <w:p>
            <w:pPr>
              <w:spacing w:before="240" w:after="24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专家所在单位人事部门负责人（签章）：</w:t>
            </w:r>
          </w:p>
          <w:p>
            <w:pPr>
              <w:spacing w:before="240" w:after="240"/>
              <w:rPr>
                <w:rFonts w:hint="eastAsia"/>
                <w:sz w:val="28"/>
                <w:szCs w:val="28"/>
              </w:rPr>
            </w:pPr>
          </w:p>
          <w:p>
            <w:pPr>
              <w:spacing w:before="240" w:after="240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ab/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三、同行专家基本信息</w:t>
      </w:r>
    </w:p>
    <w:p>
      <w:pPr>
        <w:rPr>
          <w:rFonts w:hint="eastAsia" w:eastAsia="黑体"/>
        </w:rPr>
      </w:pPr>
    </w:p>
    <w:p>
      <w:pPr>
        <w:rPr>
          <w:rFonts w:hint="eastAsia" w:eastAsia="黑体"/>
        </w:rPr>
      </w:pPr>
      <w:r>
        <w:rPr>
          <w:rFonts w:hint="eastAsia" w:eastAsia="黑体"/>
        </w:rPr>
        <w:t>备注：此表请用A4纸双面打印</w:t>
      </w:r>
    </w:p>
    <w:p>
      <w:bookmarkStart w:id="0" w:name="_GoBack"/>
      <w:bookmarkEnd w:id="0"/>
    </w:p>
    <w:sectPr>
      <w:footerReference r:id="rId3" w:type="default"/>
      <w:pgSz w:w="11906" w:h="16838"/>
      <w:pgMar w:top="1701" w:right="1531" w:bottom="1588" w:left="1531" w:header="851" w:footer="1304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ong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D7855"/>
    <w:multiLevelType w:val="multilevel"/>
    <w:tmpl w:val="17AD7855"/>
    <w:lvl w:ilvl="0" w:tentative="0">
      <w:start w:val="1"/>
      <w:numFmt w:val="decimal"/>
      <w:lvlText w:val="%1."/>
      <w:lvlJc w:val="left"/>
      <w:pPr>
        <w:tabs>
          <w:tab w:val="left" w:pos="539"/>
        </w:tabs>
        <w:ind w:left="539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74"/>
        </w:tabs>
        <w:ind w:left="974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94"/>
        </w:tabs>
        <w:ind w:left="1394" w:hanging="420"/>
      </w:pPr>
    </w:lvl>
    <w:lvl w:ilvl="3" w:tentative="0">
      <w:start w:val="1"/>
      <w:numFmt w:val="decimal"/>
      <w:lvlText w:val="%4."/>
      <w:lvlJc w:val="left"/>
      <w:pPr>
        <w:tabs>
          <w:tab w:val="left" w:pos="1814"/>
        </w:tabs>
        <w:ind w:left="1814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34"/>
        </w:tabs>
        <w:ind w:left="2234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54"/>
        </w:tabs>
        <w:ind w:left="2654" w:hanging="420"/>
      </w:pPr>
    </w:lvl>
    <w:lvl w:ilvl="6" w:tentative="0">
      <w:start w:val="1"/>
      <w:numFmt w:val="decimal"/>
      <w:lvlText w:val="%7."/>
      <w:lvlJc w:val="left"/>
      <w:pPr>
        <w:tabs>
          <w:tab w:val="left" w:pos="3074"/>
        </w:tabs>
        <w:ind w:left="3074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94"/>
        </w:tabs>
        <w:ind w:left="3494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14"/>
        </w:tabs>
        <w:ind w:left="3914" w:hanging="420"/>
      </w:pPr>
    </w:lvl>
  </w:abstractNum>
  <w:abstractNum w:abstractNumId="1">
    <w:nsid w:val="22484A12"/>
    <w:multiLevelType w:val="multilevel"/>
    <w:tmpl w:val="22484A12"/>
    <w:lvl w:ilvl="0" w:tentative="0">
      <w:start w:val="1"/>
      <w:numFmt w:val="decimal"/>
      <w:lvlText w:val="%1."/>
      <w:lvlJc w:val="left"/>
      <w:pPr>
        <w:tabs>
          <w:tab w:val="left" w:pos="539"/>
        </w:tabs>
        <w:ind w:left="539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38779A9"/>
    <w:multiLevelType w:val="multilevel"/>
    <w:tmpl w:val="338779A9"/>
    <w:lvl w:ilvl="0" w:tentative="0">
      <w:start w:val="1"/>
      <w:numFmt w:val="decimal"/>
      <w:lvlText w:val="%1."/>
      <w:lvlJc w:val="left"/>
      <w:pPr>
        <w:tabs>
          <w:tab w:val="left" w:pos="539"/>
        </w:tabs>
        <w:ind w:left="539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4B4E4059"/>
    <w:multiLevelType w:val="multilevel"/>
    <w:tmpl w:val="4B4E4059"/>
    <w:lvl w:ilvl="0" w:tentative="0">
      <w:start w:val="1"/>
      <w:numFmt w:val="decimal"/>
      <w:lvlText w:val="%1."/>
      <w:lvlJc w:val="left"/>
      <w:pPr>
        <w:tabs>
          <w:tab w:val="left" w:pos="539"/>
        </w:tabs>
        <w:ind w:left="539" w:hanging="40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5692D"/>
    <w:rsid w:val="0A780D8D"/>
    <w:rsid w:val="2F8067AB"/>
    <w:rsid w:val="3495692D"/>
    <w:rsid w:val="379D7C0D"/>
    <w:rsid w:val="6696107C"/>
    <w:rsid w:val="72B97DA9"/>
    <w:rsid w:val="7D07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1">
    <w:name w:val="WPS Plain"/>
    <w:uiPriority w:val="0"/>
    <w:rPr>
      <w:rFonts w:ascii="Times New Roman" w:hAnsi="Times New Roman" w:eastAsia="宋体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2021-11-02T01:21:00Z</dcterms:created>
  <dc:creator>Administrator</dc:creator>
  <cp:lastModifiedBy>Administrator</cp:lastModifiedBy>
  <dcterms:modified xsi:type="dcterms:W3CDTF">2021-11-02T02:04:29Z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