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289" w:beforeLines="50" w:after="289" w:afterLines="50" w:line="44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 xml:space="preserve">龙湾区教育系统赴高校举办招聘会岗位一览表 </w:t>
      </w:r>
    </w:p>
    <w:tbl>
      <w:tblPr>
        <w:tblStyle w:val="4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05"/>
        <w:gridCol w:w="803"/>
        <w:gridCol w:w="496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</w:t>
            </w:r>
          </w:p>
        </w:tc>
        <w:tc>
          <w:tcPr>
            <w:tcW w:w="160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624" w:hanging="624" w:hangingChars="259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岗位学科</w:t>
            </w:r>
          </w:p>
        </w:tc>
        <w:tc>
          <w:tcPr>
            <w:tcW w:w="80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  <w:tc>
          <w:tcPr>
            <w:tcW w:w="496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学历专业要求</w:t>
            </w:r>
          </w:p>
        </w:tc>
        <w:tc>
          <w:tcPr>
            <w:tcW w:w="9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龙湾区 职业技 术学校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高中语文 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高中数学 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龙湾区实验中学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初中语文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初中数学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初中英语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初中科学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初中社会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温州状元中学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初中语文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初中数学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初中英语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初中科学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初中社会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龙湾区罗峰实验学校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初中语文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初中社会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龙湾区 教育局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下属公办小学/公办幼儿园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小学语文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小学数学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本专业本科及以上毕业生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587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本专业专科及以上毕业生（劳动合同制幼儿教师）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4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温州市龙湾区外国语学校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初中语文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汉语言文学专业、本科及以上学历</w:t>
            </w:r>
          </w:p>
        </w:tc>
        <w:tc>
          <w:tcPr>
            <w:tcW w:w="911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民办/工资待遇面谈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初中数学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数学专业、本科及以上学历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初中英语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英语专业、本科及以上学历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初中科学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物理、化学或自然科学专业、本科及以上学历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初中社会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历史或思想政治专业、本科及以上学历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4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初中心理健康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心理健康教育专业、本科及以上学历</w:t>
            </w:r>
          </w:p>
        </w:tc>
        <w:tc>
          <w:tcPr>
            <w:tcW w:w="91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after="173" w:afterLines="30" w:line="480" w:lineRule="exact"/>
        <w:ind w:firstLine="1000" w:firstLineChars="250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新宋体" w:eastAsia="方正小标宋简体"/>
          <w:sz w:val="40"/>
          <w:szCs w:val="40"/>
        </w:rPr>
        <w:t>龙湾区教育系统赴高校举办招聘会</w:t>
      </w:r>
      <w:r>
        <w:rPr>
          <w:rFonts w:ascii="方正小标宋简体" w:hAnsi="新宋体" w:eastAsia="方正小标宋简体"/>
          <w:sz w:val="40"/>
          <w:szCs w:val="40"/>
        </w:rPr>
        <w:t>报名表</w:t>
      </w:r>
    </w:p>
    <w:tbl>
      <w:tblPr>
        <w:tblStyle w:val="4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32"/>
        <w:gridCol w:w="124"/>
        <w:gridCol w:w="560"/>
        <w:gridCol w:w="545"/>
        <w:gridCol w:w="169"/>
        <w:gridCol w:w="707"/>
        <w:gridCol w:w="1292"/>
        <w:gridCol w:w="970"/>
        <w:gridCol w:w="24"/>
        <w:gridCol w:w="1322"/>
        <w:gridCol w:w="21"/>
        <w:gridCol w:w="41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45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何学段/学科教师资格证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57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学历情况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专科学历毕业学校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本科学历毕业学校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硕士研究生毕业学校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最高学历毕业时间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手机号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备用联系手机号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8516" w:type="dxa"/>
            <w:gridSpan w:val="1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6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个人   学习   简历   </w:t>
            </w:r>
            <w:r>
              <w:rPr>
                <w:rFonts w:hint="eastAsia"/>
                <w:sz w:val="18"/>
                <w:szCs w:val="18"/>
              </w:rPr>
              <w:t>（高中起）</w:t>
            </w:r>
          </w:p>
        </w:tc>
        <w:tc>
          <w:tcPr>
            <w:tcW w:w="2530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69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367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650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主要获奖情况 </w:t>
            </w:r>
          </w:p>
        </w:tc>
        <w:tc>
          <w:tcPr>
            <w:tcW w:w="851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家庭主要成员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个人承诺</w:t>
            </w:r>
          </w:p>
        </w:tc>
        <w:tc>
          <w:tcPr>
            <w:tcW w:w="851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300" w:firstLineChars="15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承诺上表填写内容和提供的材料真实有效，</w:t>
            </w:r>
            <w:r>
              <w:rPr>
                <w:rFonts w:hint="eastAsia"/>
                <w:sz w:val="20"/>
                <w:szCs w:val="20"/>
              </w:rPr>
              <w:t>并保证于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22年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月30日前取得学历证书和教师资格证，否则接受有关规定的处理，并承担相应的责任。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          本人签名：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资格初审意见</w:t>
            </w:r>
          </w:p>
        </w:tc>
        <w:tc>
          <w:tcPr>
            <w:tcW w:w="8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4200" w:firstLineChars="2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审核人：           2021年   月   日 </w:t>
            </w:r>
          </w:p>
        </w:tc>
      </w:tr>
    </w:tbl>
    <w:p>
      <w:pPr>
        <w:spacing w:line="20" w:lineRule="exact"/>
        <w:rPr>
          <w:rFonts w:hint="eastAsia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4333071D"/>
    <w:rsid w:val="653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dot"/>
    <w:basedOn w:val="5"/>
    <w:uiPriority w:val="0"/>
  </w:style>
  <w:style w:type="character" w:customStyle="1" w:styleId="11">
    <w:name w:val="time"/>
    <w:basedOn w:val="5"/>
    <w:uiPriority w:val="0"/>
    <w:rPr>
      <w:color w:val="999999"/>
    </w:rPr>
  </w:style>
  <w:style w:type="character" w:customStyle="1" w:styleId="12">
    <w:name w:val="time1"/>
    <w:basedOn w:val="5"/>
    <w:uiPriority w:val="0"/>
    <w:rPr>
      <w:color w:val="C40000"/>
    </w:rPr>
  </w:style>
  <w:style w:type="character" w:customStyle="1" w:styleId="13">
    <w:name w:val="first-child"/>
    <w:basedOn w:val="5"/>
    <w:uiPriority w:val="0"/>
    <w:rPr>
      <w:bdr w:val="none" w:color="auto" w:sz="0" w:space="0"/>
    </w:rPr>
  </w:style>
  <w:style w:type="character" w:customStyle="1" w:styleId="14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