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年洛阳市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体育局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下属事业单位招才引智职位表</w:t>
      </w:r>
    </w:p>
    <w:tbl>
      <w:tblPr>
        <w:tblStyle w:val="6"/>
        <w:tblW w:w="14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80"/>
        <w:gridCol w:w="630"/>
        <w:gridCol w:w="1875"/>
        <w:gridCol w:w="945"/>
        <w:gridCol w:w="870"/>
        <w:gridCol w:w="3741"/>
        <w:gridCol w:w="849"/>
        <w:gridCol w:w="615"/>
        <w:gridCol w:w="147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单位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性质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专业或方向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学科类别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计划招聘人数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岗位条件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地点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备注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报考咨询</w:t>
            </w: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洛阳市体育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运动学校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财政全供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中国语言文学类</w:t>
            </w:r>
            <w:r>
              <w:rPr>
                <w:rFonts w:hint="eastAsia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英语</w:t>
            </w:r>
            <w:r>
              <w:rPr>
                <w:rFonts w:hint="eastAsia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数学</w:t>
            </w:r>
            <w:r>
              <w:rPr>
                <w:rFonts w:hint="eastAsia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物理学类</w:t>
            </w:r>
            <w:r>
              <w:rPr>
                <w:rFonts w:hint="eastAsia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政治学类</w:t>
            </w:r>
            <w:r>
              <w:rPr>
                <w:rFonts w:hint="eastAsia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地理科学类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一级学科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硕士及以上学历，不大于35周岁，具有学科教学（语文、英语、数学、物理、思政、地理）之一5年以上相关教学工作经历，具有与招聘岗位一致的初级中学或以上教师资格证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洛阳市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0379-63991906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0379-65920313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体育教育训练学</w:t>
            </w: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运动训练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二级学科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bidi="ar"/>
              </w:rPr>
              <w:t>硕士及以上学历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不大于35周岁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eastAsia="zh-CN" w:bidi="ar"/>
              </w:rPr>
              <w:t>，具有柔道、国际跤、中国跤、游泳、排球、自行车、羽毛球、乒乓球、田径、现代五项之一国家一级运动员等级证书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洛阳市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0379-63991906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0379-65920313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洛阳市社会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体育事务中心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财政全供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"/>
              </w:rPr>
              <w:t>体育教育训练学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二级学科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18"/>
                <w:szCs w:val="18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硕士及以上学历，不大于35周岁，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具有3年以上体育教学工作经历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洛阳市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0379-6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5920328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0379-65920313</w:t>
            </w:r>
          </w:p>
        </w:tc>
      </w:tr>
    </w:tbl>
    <w:p>
      <w:pPr>
        <w:spacing w:line="300" w:lineRule="exact"/>
        <w:rPr>
          <w:rFonts w:hint="default" w:ascii="Times New Roman" w:hAnsi="Times New Roman" w:eastAsia="仿宋_GB2312" w:cs="Times New Roman"/>
          <w:sz w:val="20"/>
          <w:szCs w:val="20"/>
        </w:rPr>
      </w:pPr>
    </w:p>
    <w:p>
      <w:pPr>
        <w:rPr>
          <w:rFonts w:hint="default" w:ascii="Times New Roman" w:hAnsi="Times New Roman" w:eastAsia="宋体" w:cs="Times New Roman"/>
          <w:sz w:val="15"/>
          <w:szCs w:val="15"/>
        </w:rPr>
      </w:pPr>
      <w:r>
        <w:rPr>
          <w:rFonts w:hint="default" w:ascii="Times New Roman" w:hAnsi="Times New Roman" w:eastAsia="宋体" w:cs="Times New Roman"/>
          <w:sz w:val="15"/>
          <w:szCs w:val="15"/>
        </w:rPr>
        <w:t>注：1. 自2017年起，由国家统一下达招生计划的全日制和非全日制研究生，按照教育部办公厅等五部门《关于进一步做好非全日制研究生就业工作的通知》（教研厅函〔2019〕1号）相关规定执行；</w:t>
      </w:r>
    </w:p>
    <w:p>
      <w:pPr>
        <w:ind w:firstLine="300" w:firstLineChars="200"/>
        <w:rPr>
          <w:rFonts w:hint="default" w:ascii="Times New Roman" w:hAnsi="Times New Roman" w:eastAsia="宋体" w:cs="Times New Roman"/>
          <w:sz w:val="15"/>
          <w:szCs w:val="15"/>
        </w:rPr>
      </w:pPr>
      <w:r>
        <w:rPr>
          <w:rFonts w:hint="default" w:ascii="Times New Roman" w:hAnsi="Times New Roman" w:eastAsia="宋体" w:cs="Times New Roman"/>
          <w:sz w:val="15"/>
          <w:szCs w:val="15"/>
        </w:rPr>
        <w:t>2. 对报考专业的审查以毕业证上记载的专业名称为准；</w:t>
      </w:r>
    </w:p>
    <w:p>
      <w:pPr>
        <w:ind w:firstLine="300" w:firstLineChars="200"/>
        <w:rPr>
          <w:rFonts w:hint="default" w:ascii="Times New Roman" w:hAnsi="Times New Roman" w:eastAsia="宋体" w:cs="Times New Roman"/>
          <w:sz w:val="15"/>
          <w:szCs w:val="15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15"/>
          <w:szCs w:val="15"/>
        </w:rPr>
        <w:t>3. 报考咨询和监督电话请于工作日工作时间拨打</w:t>
      </w:r>
      <w:r>
        <w:rPr>
          <w:rFonts w:hint="default" w:ascii="Times New Roman" w:hAnsi="Times New Roman" w:eastAsia="宋体" w:cs="Times New Roman"/>
          <w:sz w:val="15"/>
          <w:szCs w:val="15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大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kern w:val="0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大标宋简体" w:cs="Times New Roman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大标宋简体" w:cs="Times New Roman"/>
          <w:kern w:val="0"/>
          <w:sz w:val="44"/>
          <w:szCs w:val="44"/>
          <w:lang w:val="en-US" w:eastAsia="zh-CN"/>
        </w:rPr>
        <w:t>洛阳市体育局下属职业单位</w:t>
      </w:r>
      <w:r>
        <w:rPr>
          <w:rFonts w:hint="default" w:ascii="Times New Roman" w:hAnsi="Times New Roman" w:eastAsia="方正大标宋简体" w:cs="Times New Roman"/>
          <w:kern w:val="0"/>
          <w:sz w:val="44"/>
          <w:szCs w:val="44"/>
        </w:rPr>
        <w:t>招才引智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大标宋简体" w:cs="Times New Roman"/>
          <w:kern w:val="0"/>
          <w:sz w:val="24"/>
        </w:rPr>
      </w:pPr>
      <w:r>
        <w:rPr>
          <w:rFonts w:hint="default" w:ascii="Times New Roman" w:hAnsi="Times New Roman" w:eastAsia="方正大标宋简体" w:cs="Times New Roman"/>
          <w:kern w:val="0"/>
          <w:sz w:val="44"/>
          <w:szCs w:val="44"/>
        </w:rPr>
        <w:t>人员面试资格确认表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" w:leftChars="-161" w:hanging="336" w:hangingChars="160"/>
        <w:textAlignment w:val="auto"/>
        <w:rPr>
          <w:rFonts w:hint="default"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" w:leftChars="-161" w:hanging="336" w:hangingChars="16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szCs w:val="21"/>
        </w:rPr>
        <w:t>报考单位：</w:t>
      </w:r>
    </w:p>
    <w:tbl>
      <w:tblPr>
        <w:tblStyle w:val="6"/>
        <w:tblW w:w="0" w:type="auto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266"/>
        <w:gridCol w:w="1394"/>
        <w:gridCol w:w="243"/>
        <w:gridCol w:w="1762"/>
        <w:gridCol w:w="1645"/>
        <w:gridCol w:w="1447"/>
        <w:gridCol w:w="1888"/>
        <w:gridCol w:w="6"/>
      </w:tblGrid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30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姓   名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   别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出生年月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13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政治面貌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岗位类别及等级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职位代码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30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kern w:val="0"/>
                <w:szCs w:val="21"/>
              </w:rPr>
              <w:t>现户籍所在地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档案所在地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身份证号码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303" w:hRule="atLeast"/>
          <w:jc w:val="center"/>
        </w:trPr>
        <w:tc>
          <w:tcPr>
            <w:tcW w:w="4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何时何校何专业毕业（最高学历）</w:t>
            </w:r>
          </w:p>
        </w:tc>
        <w:tc>
          <w:tcPr>
            <w:tcW w:w="4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9" w:hRule="atLeast"/>
          <w:jc w:val="center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第一学历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层次及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证书编号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最高学历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层次及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证书编号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03" w:hRule="atLeast"/>
          <w:jc w:val="center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性质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性质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30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联系电话</w:t>
            </w:r>
          </w:p>
        </w:tc>
        <w:tc>
          <w:tcPr>
            <w:tcW w:w="8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pStyle w:val="24"/>
              <w:widowControl/>
              <w:numPr>
                <w:ilvl w:val="0"/>
                <w:numId w:val="1"/>
              </w:numPr>
              <w:spacing w:line="280" w:lineRule="exact"/>
              <w:ind w:firstLineChars="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                          （2） 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614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历</w:t>
            </w:r>
          </w:p>
        </w:tc>
        <w:tc>
          <w:tcPr>
            <w:tcW w:w="8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1069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诚信保证</w:t>
            </w:r>
          </w:p>
        </w:tc>
        <w:tc>
          <w:tcPr>
            <w:tcW w:w="8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2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pacing w:line="280" w:lineRule="exact"/>
              <w:ind w:firstLine="42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pacing w:line="280" w:lineRule="exact"/>
              <w:ind w:firstLine="42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pacing w:line="280" w:lineRule="exact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725" w:firstLineChars="22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本人签名：</w:t>
            </w:r>
          </w:p>
          <w:p>
            <w:pPr>
              <w:widowControl/>
              <w:spacing w:line="280" w:lineRule="exact"/>
              <w:ind w:firstLine="5565" w:firstLineChars="26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wAfter w:w="6" w:type="dxa"/>
          <w:trHeight w:val="78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资格审查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意    见</w:t>
            </w:r>
          </w:p>
        </w:tc>
        <w:tc>
          <w:tcPr>
            <w:tcW w:w="83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0" w:type="dxa"/>
              <w:left w:w="108" w:type="dxa"/>
              <w:bottom w:w="120" w:type="dxa"/>
              <w:right w:w="108" w:type="dxa"/>
            </w:tcMar>
            <w:vAlign w:val="top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  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                 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             审查人：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                         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1．本表1式2份，所提交材料复印件2份分别附本表后。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2．户籍所在地是指现本人户口所在地。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3．学历层次指大专、本科、硕士研究生；学历性质指普通全日制或非普通全日制。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4. 个人简历从高中填起。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5．诚信保证需本人签字（手签，打印无效）。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Cs w:val="21"/>
        </w:rPr>
        <w:t>6．所填内容务必真实、准确，有弄虚作假者，一经查实，取消资格。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9930765</wp:posOffset>
                </wp:positionV>
                <wp:extent cx="1072515" cy="344805"/>
                <wp:effectExtent l="0" t="0" r="13335" b="1714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55pt;margin-top:781.95pt;height:27.15pt;width:84.45pt;z-index:251659264;mso-width-relative:page;mso-height-relative:page;" fillcolor="#FFFFFF" filled="t" stroked="f" coordsize="21600,21600" o:gfxdata="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RfkRy2QAAAA0BAAAPAAAAAAAAAAEAIAAAACIAAABkcnMvZG93bnJl&#10;di54bWxQSwECFAAUAAAACACHTuJAGp/CAsMBAAB5AwAADgAAAAAAAAABACAAAAAoAQAAZHJzL2Uy&#10;b0RvYy54bWxQSwUGAAAAAAYABgBZAQAAXQUAAAAA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ind w:firstLine="4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9778365</wp:posOffset>
                </wp:positionV>
                <wp:extent cx="1072515" cy="344805"/>
                <wp:effectExtent l="0" t="0" r="13335" b="1714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55pt;margin-top:769.95pt;height:27.15pt;width:84.45pt;z-index:251660288;mso-width-relative:page;mso-height-relative:page;" fillcolor="#FFFFFF" filled="t" stroked="f" coordsize="21600,21600" o:gfxdata="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46hYKdkAAAANAQAADwAAAAAAAAABACAAAAAiAAAAZHJzL2Rvd25yZXYu&#10;eG1sUEsBAhQAFAAAAAgAh07iQMn2q+zBAQAAeQMAAA4AAAAAAAAAAQAgAAAAKAEAAGRycy9lMm9E&#10;b2MueG1sUEsFBgAAAAAGAAYAWQEAAFsFAAAAAA=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ind w:firstLine="400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9625965</wp:posOffset>
                </wp:positionV>
                <wp:extent cx="1072515" cy="344805"/>
                <wp:effectExtent l="0" t="0" r="13335" b="1714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4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757.95pt;height:27.15pt;width:84.45pt;z-index:251658240;mso-width-relative:page;mso-height-relative:page;" fillcolor="#FFFFFF" filled="t" stroked="f" coordsize="21600,21600" o:gfxdata="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Yg+ZzZAAAADQEAAA8AAAAAAAAAAQAgAAAAIgAAAGRycy9kb3ducmV2&#10;LnhtbFBLAQIUABQAAAAIAIdO4kAuIwjrwgEAAHkDAAAOAAAAAAAAAAEAIAAAACgBAABkcnMvZTJv&#10;RG9jLnhtbFBLBQYAAAAABgAGAFkBAABcBQAAAAA=&#10;">
                <v:path/>
                <v:fill on="t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ind w:firstLine="400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 w:ascii="仿宋_GB2312" w:eastAsia="仿宋_GB2312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17DF54EE"/>
    <w:rsid w:val="1DA720C8"/>
    <w:rsid w:val="40D563CB"/>
    <w:rsid w:val="4333071D"/>
    <w:rsid w:val="47F63E8C"/>
    <w:rsid w:val="560A38AD"/>
    <w:rsid w:val="6537674B"/>
    <w:rsid w:val="67C5545C"/>
    <w:rsid w:val="714D06C3"/>
    <w:rsid w:val="749D3EC2"/>
    <w:rsid w:val="75E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b/>
      <w:color w:val="CC0000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7"/>
    <w:uiPriority w:val="0"/>
  </w:style>
  <w:style w:type="character" w:customStyle="1" w:styleId="14">
    <w:name w:val="dot"/>
    <w:basedOn w:val="7"/>
    <w:uiPriority w:val="0"/>
  </w:style>
  <w:style w:type="character" w:customStyle="1" w:styleId="15">
    <w:name w:val="time"/>
    <w:basedOn w:val="7"/>
    <w:uiPriority w:val="0"/>
    <w:rPr>
      <w:color w:val="999999"/>
    </w:rPr>
  </w:style>
  <w:style w:type="character" w:customStyle="1" w:styleId="16">
    <w:name w:val="time1"/>
    <w:basedOn w:val="7"/>
    <w:uiPriority w:val="0"/>
    <w:rPr>
      <w:color w:val="C40000"/>
    </w:rPr>
  </w:style>
  <w:style w:type="character" w:customStyle="1" w:styleId="17">
    <w:name w:val="first-child"/>
    <w:basedOn w:val="7"/>
    <w:uiPriority w:val="0"/>
    <w:rPr>
      <w:bdr w:val="none" w:color="auto" w:sz="0" w:space="0"/>
    </w:rPr>
  </w:style>
  <w:style w:type="character" w:customStyle="1" w:styleId="18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9">
    <w:name w:val="current"/>
    <w:basedOn w:val="7"/>
    <w:uiPriority w:val="0"/>
    <w:rPr>
      <w:color w:val="363636"/>
      <w:bdr w:val="single" w:color="F2F2F2" w:sz="6" w:space="0"/>
    </w:rPr>
  </w:style>
  <w:style w:type="character" w:customStyle="1" w:styleId="20">
    <w:name w:val="bgmenuhove2"/>
    <w:basedOn w:val="7"/>
    <w:uiPriority w:val="0"/>
    <w:rPr>
      <w:color w:val="EDDC0B"/>
    </w:rPr>
  </w:style>
  <w:style w:type="character" w:customStyle="1" w:styleId="21">
    <w:name w:val="home"/>
    <w:basedOn w:val="7"/>
    <w:uiPriority w:val="0"/>
    <w:rPr>
      <w:vanish/>
    </w:rPr>
  </w:style>
  <w:style w:type="character" w:customStyle="1" w:styleId="22">
    <w:name w:val="end"/>
    <w:basedOn w:val="7"/>
    <w:uiPriority w:val="0"/>
    <w:rPr>
      <w:vanish/>
    </w:rPr>
  </w:style>
  <w:style w:type="character" w:customStyle="1" w:styleId="23">
    <w:name w:val="disabled"/>
    <w:basedOn w:val="7"/>
    <w:uiPriority w:val="0"/>
    <w:rPr>
      <w:color w:val="FFFFFF"/>
      <w:bdr w:val="single" w:color="3D6BB7" w:sz="6" w:space="0"/>
      <w:shd w:val="clear" w:fill="3D6BB7"/>
    </w:rPr>
  </w:style>
  <w:style w:type="paragraph" w:styleId="24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2021-10-20T03:36:32Z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