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附件1</w:t>
      </w:r>
    </w:p>
    <w:p>
      <w:pPr>
        <w:autoSpaceDN w:val="0"/>
        <w:spacing w:before="156" w:beforeLines="50" w:after="312" w:afterLines="100" w:line="3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广东省揭阳市高级技工学校2021年赴外地高校招聘教师岗位表</w:t>
      </w:r>
    </w:p>
    <w:tbl>
      <w:tblPr>
        <w:tblStyle w:val="5"/>
        <w:tblW w:w="15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10"/>
        <w:gridCol w:w="707"/>
        <w:gridCol w:w="1138"/>
        <w:gridCol w:w="707"/>
        <w:gridCol w:w="682"/>
        <w:gridCol w:w="709"/>
        <w:gridCol w:w="3647"/>
        <w:gridCol w:w="2023"/>
        <w:gridCol w:w="313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-1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Cs w:val="21"/>
              </w:rPr>
              <w:t>单位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招聘岗位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岗位类别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岗位简介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  <w:tc>
          <w:tcPr>
            <w:tcW w:w="5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专业要求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招聘对象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本科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研究生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广东省揭阳市高级技工学校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广东省揭阳市高级技工学校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广东省揭阳市高级技工学校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广东省揭阳市高级技工学校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思政课教师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从事思政教学工作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政治学与行政学（B030201）、思想政治教育（B030503）、科学社会主义（B030501）。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>政治学理论（A030201）、思想政治教育（A030505）、马克思发展史（A030502）、马克思主义中国化研究（A030503）。</w:t>
            </w:r>
          </w:p>
        </w:tc>
        <w:tc>
          <w:tcPr>
            <w:tcW w:w="313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面向普通高等学校师范类专业</w:t>
            </w:r>
            <w:r>
              <w:rPr>
                <w:rFonts w:hint="eastAsia" w:ascii="宋体" w:hAnsi="宋体" w:cs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</w:rPr>
              <w:t>毕业生</w:t>
            </w:r>
            <w:r>
              <w:rPr>
                <w:rFonts w:hint="eastAsia" w:ascii="宋体" w:hAnsi="宋体" w:cs="宋体"/>
                <w:szCs w:val="21"/>
              </w:rPr>
              <w:t>（含符合广东省普通高等学校毕业生就业择业期政策的毕业生）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从事历史教学工作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tabs>
                <w:tab w:val="left" w:pos="604"/>
              </w:tabs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历史学（B060101）、中国共产党历史（B030502）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11"/>
                <w:szCs w:val="21"/>
              </w:rPr>
              <w:t>中国近现代史（A060107）、史学理论及史学史（A060101）、中国史（A060200）、世界史（A060108）。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电子商务专业教师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从事电子商务教学工作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>电子商务（B120801）、电子商务及法律（B120802）、市场营销（B120202）、市场营销教育（B120214）、国际商务（B120205）、国际经济与贸易（B020401）、商务经济学（B020105）、经济学（B020101）、经济与金融（B020307）、贸易经济（B020402）、网络与新媒体（B050306）、物流管理（B120601）、物流工程（B120602）、采购管理（B120603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>企业管理（含：财务管理、市场营销、人力资源管理）（A120202）、国际商务硕士（专业硕士）（A020214）、工商管理硕士（A120205）、物流工程硕士（A120105）。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面向普通高等学校</w:t>
            </w:r>
            <w:r>
              <w:rPr>
                <w:rFonts w:hint="eastAsia" w:ascii="宋体" w:hAnsi="宋体" w:cs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</w:rPr>
              <w:t>毕业生</w:t>
            </w:r>
            <w:r>
              <w:rPr>
                <w:rFonts w:hint="eastAsia" w:ascii="宋体" w:hAnsi="宋体" w:cs="宋体"/>
                <w:szCs w:val="21"/>
              </w:rPr>
              <w:t>（含符合广东省普通高等学校毕业生就业择业期政策的毕业生）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从舞蹈教学工作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舞蹈表演（B050504）、舞蹈学（B050505）、舞蹈编导（B050506）。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舞蹈学（A050408）</w:t>
            </w:r>
          </w:p>
        </w:tc>
        <w:tc>
          <w:tcPr>
            <w:tcW w:w="313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面向普通高等学校</w:t>
            </w:r>
            <w:r>
              <w:rPr>
                <w:rFonts w:hint="eastAsia" w:ascii="宋体" w:hAnsi="宋体" w:cs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</w:rPr>
              <w:t>毕业生</w:t>
            </w:r>
            <w:r>
              <w:rPr>
                <w:rFonts w:hint="eastAsia" w:ascii="宋体" w:hAnsi="宋体" w:cs="宋体"/>
                <w:szCs w:val="21"/>
              </w:rPr>
              <w:t>（含符合广东省普通高等学校毕业生就业择业期政策的毕业生）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从音乐教学工作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pacing w:val="-11"/>
                <w:szCs w:val="21"/>
              </w:rPr>
            </w:pPr>
            <w:r>
              <w:rPr>
                <w:rFonts w:ascii="宋体" w:hAnsi="宋体" w:cs="宋体"/>
                <w:spacing w:val="-11"/>
                <w:szCs w:val="21"/>
              </w:rPr>
              <w:t>音乐表演</w:t>
            </w:r>
            <w:r>
              <w:rPr>
                <w:rFonts w:hint="eastAsia" w:ascii="宋体" w:hAnsi="宋体" w:cs="宋体"/>
                <w:spacing w:val="-11"/>
                <w:szCs w:val="21"/>
              </w:rPr>
              <w:t>（</w:t>
            </w:r>
            <w:r>
              <w:rPr>
                <w:rFonts w:ascii="宋体" w:hAnsi="宋体" w:cs="宋体"/>
                <w:spacing w:val="-11"/>
                <w:szCs w:val="21"/>
              </w:rPr>
              <w:t>B050501</w:t>
            </w:r>
            <w:r>
              <w:rPr>
                <w:rFonts w:hint="eastAsia" w:ascii="宋体" w:hAnsi="宋体" w:cs="宋体"/>
                <w:spacing w:val="-11"/>
                <w:szCs w:val="21"/>
              </w:rPr>
              <w:t>）、音乐学（B050502）。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音乐学（A050402）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计算机网络专业教师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从事计算机网络教学工作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网络工程（B080903）、信息安全（B080904）。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计算机应用技术（A081203）、计算机技术硕士（专业硕士）（A081204）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计算机影视后期制作教师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从事影视后期制作教学工作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数字媒体技术（B080906）、传播学（B050304）。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传播学类（A0503）</w:t>
            </w:r>
          </w:p>
        </w:tc>
        <w:tc>
          <w:tcPr>
            <w:tcW w:w="313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面向普通高等学校</w:t>
            </w:r>
            <w:r>
              <w:rPr>
                <w:rFonts w:hint="eastAsia" w:ascii="宋体" w:hAnsi="宋体" w:cs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</w:rPr>
              <w:t>毕业生</w:t>
            </w:r>
            <w:r>
              <w:rPr>
                <w:rFonts w:hint="eastAsia" w:ascii="宋体" w:hAnsi="宋体" w:cs="宋体"/>
                <w:szCs w:val="21"/>
              </w:rPr>
              <w:t>（含符合广东省普通高等学校毕业生就业择业期政策的毕业生）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机电、自动化类专业教师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从事机电、自动化教学工作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自动化（B080801）、机电一体化技术（B080201）、自动化生产设备应用（B580303）、自动化（电气技术教育方向）（B080801）、电气工程及其自动化（B0</w:t>
            </w:r>
            <w:r>
              <w:t>80601</w:t>
            </w:r>
            <w:r>
              <w:rPr>
                <w:rFonts w:hint="eastAsia"/>
              </w:rPr>
              <w:t>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电机与电器（A080801），电力系统及其自动化（A080802）、电力电子与电力传动（A080804）、电工理论与新技术（A080805）、电气工程硕士（专业硕士）（A080806）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烹饪专业教师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从事烹饪教学工作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烹饪与营养教育</w:t>
            </w:r>
            <w:r>
              <w:rPr>
                <w:rFonts w:hint="eastAsia" w:ascii="宋体" w:hAnsi="宋体" w:cs="宋体"/>
                <w:szCs w:val="21"/>
              </w:rPr>
              <w:t>（B082808）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食品科学与工程（A0832）、营养与食品卫生学（A100403）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文秘教师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从事文秘教学工作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文秘（B660112）、新闻学（B050301）、汉语言文学（B050101）、应用语言学（</w:t>
            </w:r>
            <w:r>
              <w:t>B050106</w:t>
            </w:r>
            <w:r>
              <w:rPr>
                <w:rFonts w:hint="eastAsia"/>
              </w:rPr>
              <w:t>）、文秘教育（B040335）。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汉语言文学专业（A050103）、新闻学（A050301）。</w:t>
            </w:r>
          </w:p>
        </w:tc>
        <w:tc>
          <w:tcPr>
            <w:tcW w:w="313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面向普通高等学校</w:t>
            </w:r>
            <w:r>
              <w:rPr>
                <w:rFonts w:hint="eastAsia" w:ascii="宋体" w:hAnsi="宋体" w:cs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</w:rPr>
              <w:t>毕业生</w:t>
            </w:r>
            <w:r>
              <w:rPr>
                <w:rFonts w:hint="eastAsia" w:ascii="宋体" w:hAnsi="宋体" w:cs="宋体"/>
                <w:szCs w:val="21"/>
              </w:rPr>
              <w:t>（含符合广东省普通高等学校毕业生就业择业期政策的毕业生）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手工教师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从事手工教学工作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工艺美术（B050807）、美术学（B050701）、绘画（B050702）、艺术设计学（B050801）、视觉传达设计（</w:t>
            </w:r>
            <w:r>
              <w:rPr>
                <w:rFonts w:ascii="宋体" w:hAnsi="宋体" w:cs="宋体"/>
                <w:szCs w:val="21"/>
              </w:rPr>
              <w:t>B050802</w:t>
            </w:r>
            <w:r>
              <w:rPr>
                <w:rFonts w:hint="eastAsia" w:ascii="宋体" w:hAnsi="宋体" w:cs="宋体"/>
                <w:szCs w:val="21"/>
              </w:rPr>
              <w:t>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美术硕士（A050415）、艺术学（A050401）、设计艺术学（A050404）、美术学（A050403）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会计教师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从事会计教学工作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本科以上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财务管理（B120204）、财务会计教育（B120213）、会计学（B120203）。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会计学（A120201）</w:t>
            </w:r>
          </w:p>
        </w:tc>
        <w:tc>
          <w:tcPr>
            <w:tcW w:w="31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  计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说明：专业名称和专业代码参照《广东省2021年考试录用公务员专业参考目录》确定。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13EB2559"/>
    <w:rsid w:val="17A70BC6"/>
    <w:rsid w:val="195813C1"/>
    <w:rsid w:val="1B016B90"/>
    <w:rsid w:val="24896482"/>
    <w:rsid w:val="2EB56723"/>
    <w:rsid w:val="40E15602"/>
    <w:rsid w:val="44AD4142"/>
    <w:rsid w:val="53C45D45"/>
    <w:rsid w:val="54446EF1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sz w:val="21"/>
      <w:szCs w:val="21"/>
      <w:u w:val="none"/>
    </w:rPr>
  </w:style>
  <w:style w:type="character" w:styleId="9">
    <w:name w:val="Hyperlink"/>
    <w:basedOn w:val="6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EA6847C70EFF453B854A882D7DD8D8B6</vt:lpwstr>
  </property>
</Properties>
</file>