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1：</w:t>
      </w: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Times New Roman" w:eastAsia="方正小标宋简体"/>
          <w:spacing w:val="-20"/>
          <w:w w:val="95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0"/>
          <w:w w:val="95"/>
          <w:sz w:val="44"/>
          <w:szCs w:val="44"/>
        </w:rPr>
        <w:t>平果市职业教育中心学校2021年教师招聘岗位一览表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77"/>
        <w:gridCol w:w="1142"/>
        <w:gridCol w:w="1701"/>
        <w:gridCol w:w="184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招聘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高中历史教师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历史教育及相关专业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</w:t>
            </w:r>
          </w:p>
        </w:tc>
        <w:tc>
          <w:tcPr>
            <w:tcW w:w="21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1.热爱教育事业，具有良好的职业道德；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2.身体健康，能适应职业教育教学工作；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具有教师资格证书，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具备扎实的专业知识。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４.退休教师、高校毕业和实习生及社会教育机构兼职教师均可。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高中地理教师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地理教育及相关专业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高中生物教师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生物教育及相关专业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美术教师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美术教育及相关专业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舞蹈教师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舞蹈教育及相关专业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大专及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304" w:right="1134" w:bottom="1134" w:left="85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1E2A"/>
    <w:rsid w:val="06A7320A"/>
    <w:rsid w:val="10945F3C"/>
    <w:rsid w:val="607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3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2021-08-24T00:56:00Z</dcterms:created>
  <dc:creator>Administrator</dc:creator>
  <cp:lastModifiedBy>Administrator</cp:lastModifiedBy>
  <dcterms:modified xsi:type="dcterms:W3CDTF">2021-08-24T01:50:03Z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C89585E9DA794BA58C56C0D324F861B6</vt:lpwstr>
  </property>
</Properties>
</file>