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Cs w:val="32"/>
          <w:lang w:val="en-US" w:eastAsia="zh-CN"/>
        </w:rPr>
      </w:pPr>
      <w:r>
        <w:rPr>
          <w:rFonts w:hint="eastAsia" w:ascii="黑体" w:eastAsia="黑体"/>
          <w:szCs w:val="32"/>
        </w:rPr>
        <w:t>附件</w:t>
      </w:r>
      <w:r>
        <w:rPr>
          <w:rFonts w:hint="eastAsia" w:ascii="黑体" w:eastAsia="黑体"/>
          <w:szCs w:val="32"/>
          <w:lang w:val="en-US" w:eastAsia="zh-CN"/>
        </w:rPr>
        <w:t>4</w:t>
      </w:r>
    </w:p>
    <w:p>
      <w:pPr>
        <w:spacing w:line="600" w:lineRule="exact"/>
        <w:rPr>
          <w:rFonts w:hint="eastAsia" w:ascii="黑体" w:eastAsia="黑体"/>
          <w:szCs w:val="32"/>
        </w:rPr>
      </w:pPr>
    </w:p>
    <w:tbl>
      <w:tblPr>
        <w:tblStyle w:val="6"/>
        <w:tblW w:w="0" w:type="auto"/>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color w:val="auto"/>
                <w:kern w:val="0"/>
                <w:sz w:val="18"/>
                <w:szCs w:val="18"/>
              </w:rPr>
            </w:pPr>
            <w:r>
              <w:rPr>
                <w:rFonts w:eastAsia="方正仿宋_GBK"/>
                <w:bCs/>
                <w:color w:val="auto"/>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color w:val="auto"/>
                <w:kern w:val="0"/>
                <w:sz w:val="18"/>
                <w:szCs w:val="18"/>
              </w:rPr>
            </w:pPr>
            <w:r>
              <w:rPr>
                <w:rFonts w:eastAsia="方正仿宋_GBK"/>
                <w:bCs/>
                <w:color w:val="auto"/>
                <w:kern w:val="0"/>
                <w:sz w:val="18"/>
                <w:szCs w:val="18"/>
              </w:rPr>
              <w:t>学科</w:t>
            </w:r>
          </w:p>
          <w:p>
            <w:pPr>
              <w:widowControl/>
              <w:spacing w:line="240" w:lineRule="exact"/>
              <w:ind w:left="-160" w:leftChars="-50" w:right="-160" w:rightChars="-50"/>
              <w:jc w:val="center"/>
              <w:rPr>
                <w:rFonts w:eastAsia="方正仿宋_GBK"/>
                <w:bCs/>
                <w:color w:val="auto"/>
                <w:kern w:val="0"/>
                <w:sz w:val="18"/>
                <w:szCs w:val="18"/>
              </w:rPr>
            </w:pPr>
            <w:r>
              <w:rPr>
                <w:rFonts w:eastAsia="方正仿宋_GBK"/>
                <w:bCs/>
                <w:color w:val="auto"/>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color w:val="auto"/>
                <w:kern w:val="0"/>
                <w:sz w:val="18"/>
                <w:szCs w:val="18"/>
              </w:rPr>
            </w:pPr>
            <w:r>
              <w:rPr>
                <w:rFonts w:eastAsia="方正仿宋_GBK"/>
                <w:bCs/>
                <w:color w:val="auto"/>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bCs/>
                <w:color w:val="auto"/>
                <w:kern w:val="0"/>
                <w:sz w:val="18"/>
                <w:szCs w:val="18"/>
              </w:rPr>
            </w:pPr>
            <w:r>
              <w:rPr>
                <w:rFonts w:eastAsia="方正仿宋_GBK"/>
                <w:bCs/>
                <w:color w:val="auto"/>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color w:val="auto"/>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color w:val="auto"/>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color w:val="auto"/>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color w:val="auto"/>
                <w:kern w:val="0"/>
                <w:sz w:val="18"/>
                <w:szCs w:val="18"/>
              </w:rPr>
            </w:pPr>
            <w:r>
              <w:rPr>
                <w:rFonts w:eastAsia="方正仿宋_GBK"/>
                <w:bCs/>
                <w:color w:val="auto"/>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color w:val="auto"/>
                <w:kern w:val="0"/>
                <w:sz w:val="18"/>
                <w:szCs w:val="18"/>
              </w:rPr>
            </w:pPr>
            <w:r>
              <w:rPr>
                <w:rFonts w:eastAsia="方正仿宋_GBK"/>
                <w:bCs/>
                <w:color w:val="auto"/>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color w:val="auto"/>
                <w:kern w:val="0"/>
                <w:sz w:val="18"/>
                <w:szCs w:val="18"/>
              </w:rPr>
            </w:pPr>
            <w:r>
              <w:rPr>
                <w:rFonts w:eastAsia="方正仿宋_GBK"/>
                <w:bCs/>
                <w:color w:val="auto"/>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财政</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金融</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ind w:left="180" w:hanging="180" w:hangingChars="100"/>
              <w:rPr>
                <w:rFonts w:eastAsia="方正仿宋_GBK"/>
                <w:color w:val="auto"/>
                <w:kern w:val="0"/>
                <w:sz w:val="18"/>
                <w:szCs w:val="18"/>
              </w:rPr>
            </w:pPr>
            <w:r>
              <w:rPr>
                <w:rFonts w:eastAsia="方正仿宋_GBK"/>
                <w:color w:val="auto"/>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经济与</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政治</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社会</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民族</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马克思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主义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公安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司法</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执行及</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教育</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rFonts w:eastAsia="方正仿宋_GBK"/>
                <w:color w:val="auto"/>
                <w:kern w:val="0"/>
                <w:sz w:val="18"/>
                <w:szCs w:val="18"/>
              </w:rPr>
            </w:pPr>
            <w:r>
              <w:rPr>
                <w:rFonts w:eastAsia="方正仿宋_GBK"/>
                <w:color w:val="auto"/>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体育</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中国</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语言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外国</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语言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新闻</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传播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历史</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物理</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化学，无机化学，分析化学，有机化学，物理化学，高分子化学与物理，化学生物学，环境化学，电化学，催化化学，物构化学，农药学，材料物流与化学，</w:t>
            </w:r>
            <w:r>
              <w:rPr>
                <w:rFonts w:eastAsia="方正仿宋_GBK"/>
                <w:bCs/>
                <w:color w:val="auto"/>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化学，应用化学，化学生物学，分子科学与工程，化学教育，</w:t>
            </w:r>
            <w:r>
              <w:rPr>
                <w:rFonts w:eastAsia="方正仿宋_GBK"/>
                <w:bCs/>
                <w:color w:val="auto"/>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天文</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海洋</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大气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地球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地质</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生物</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（二十九）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系统</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心理</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统计</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hint="eastAsia"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rFonts w:eastAsia="方正仿宋_GBK"/>
                <w:color w:val="auto"/>
                <w:kern w:val="0"/>
                <w:sz w:val="18"/>
                <w:szCs w:val="18"/>
              </w:rPr>
            </w:pPr>
            <w:r>
              <w:rPr>
                <w:rFonts w:eastAsia="方正仿宋_GBK"/>
                <w:color w:val="auto"/>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r>
              <w:rPr>
                <w:rFonts w:hint="eastAsia" w:eastAsia="方正仿宋_GBK"/>
                <w:color w:val="auto"/>
                <w:kern w:val="0"/>
                <w:sz w:val="18"/>
                <w:szCs w:val="18"/>
                <w:lang w:eastAsia="zh-CN"/>
              </w:rPr>
              <w:t>。</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73"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能源</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（三十八）电子</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color w:val="auto"/>
                <w:spacing w:val="-4"/>
                <w:sz w:val="18"/>
                <w:szCs w:val="18"/>
              </w:rPr>
            </w:pPr>
            <w:r>
              <w:rPr>
                <w:rFonts w:eastAsia="方正仿宋_GBK"/>
                <w:color w:val="auto"/>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化工与</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采矿工程，矿物加工工程，油气井工程，油气田开发工</w:t>
            </w:r>
            <w:r>
              <w:rPr>
                <w:rFonts w:hint="eastAsia" w:eastAsia="方正仿宋_GBK"/>
                <w:color w:val="auto"/>
                <w:kern w:val="0"/>
                <w:sz w:val="18"/>
                <w:szCs w:val="18"/>
              </w:rPr>
              <w:t>程</w:t>
            </w:r>
            <w:r>
              <w:rPr>
                <w:rFonts w:eastAsia="方正仿宋_GBK"/>
                <w:color w:val="auto"/>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（四十九）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交通</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color w:val="auto"/>
                <w:kern w:val="0"/>
                <w:sz w:val="18"/>
                <w:szCs w:val="18"/>
              </w:rPr>
            </w:pPr>
            <w:r>
              <w:rPr>
                <w:rFonts w:eastAsia="方正仿宋_GBK"/>
                <w:color w:val="auto"/>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海洋</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航空</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核工</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农业</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林业</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环境科学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生物医学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食品科学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color w:val="auto"/>
                <w:kern w:val="0"/>
                <w:sz w:val="18"/>
                <w:szCs w:val="18"/>
              </w:rPr>
            </w:pPr>
            <w:r>
              <w:rPr>
                <w:rFonts w:eastAsia="方正仿宋_GBK"/>
                <w:color w:val="auto"/>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（五十九）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安全科学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（六十一）生物</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公安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植物</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自然保护</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与环境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动物</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（六十六）动物</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（六十九）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基础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临床</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spacing w:val="-20"/>
                <w:kern w:val="0"/>
                <w:sz w:val="18"/>
                <w:szCs w:val="18"/>
              </w:rPr>
            </w:pPr>
            <w:r>
              <w:rPr>
                <w:rFonts w:eastAsia="方正仿宋_GBK"/>
                <w:color w:val="auto"/>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口腔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公共卫生</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与预防</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中西医</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（七十九）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（八十一）管理科学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工商</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工商管理，经营学，市场营销，财务管理，人力资源管理，商品学，审计，审计学，特许经营管理，连锁经营管理，资产评估，企业管理，</w:t>
            </w:r>
            <w:r>
              <w:rPr>
                <w:rFonts w:eastAsia="方正仿宋_GBK"/>
                <w:bCs/>
                <w:color w:val="auto"/>
                <w:kern w:val="0"/>
                <w:sz w:val="18"/>
                <w:szCs w:val="18"/>
              </w:rPr>
              <w:t>企业经济管理，</w:t>
            </w:r>
            <w:r>
              <w:rPr>
                <w:rFonts w:eastAsia="方正仿宋_GBK"/>
                <w:color w:val="auto"/>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w:t>
            </w:r>
            <w:r>
              <w:rPr>
                <w:rFonts w:hint="eastAsia" w:eastAsia="方正仿宋_GBK"/>
                <w:color w:val="auto"/>
                <w:kern w:val="0"/>
                <w:sz w:val="18"/>
                <w:szCs w:val="18"/>
                <w:lang w:val="en-US" w:eastAsia="zh-CN"/>
              </w:rPr>
              <w:t xml:space="preserve"> </w:t>
            </w:r>
            <w:r>
              <w:rPr>
                <w:rFonts w:eastAsia="方正仿宋_GBK"/>
                <w:color w:val="auto"/>
                <w:kern w:val="0"/>
                <w:sz w:val="18"/>
                <w:szCs w:val="18"/>
              </w:rPr>
              <w:t>，体育经济与管理，体育经济，资源经济与管理，工程财务管理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农业</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经济</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公共</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（八十五）</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图书情报</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与档案</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（八十六）</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物流管理</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（八十七）</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工业</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（八十八）</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电子</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（八十九）</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旅游</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color w:val="auto"/>
                <w:kern w:val="0"/>
                <w:sz w:val="18"/>
                <w:szCs w:val="18"/>
              </w:rPr>
            </w:pPr>
            <w:r>
              <w:rPr>
                <w:rFonts w:eastAsia="方正仿宋_GBK"/>
                <w:color w:val="auto"/>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（九十）</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艺术学</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（九十一）</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音乐与</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戏剧与</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spacing w:val="-4"/>
                <w:kern w:val="0"/>
                <w:sz w:val="18"/>
                <w:szCs w:val="18"/>
              </w:rPr>
            </w:pPr>
            <w:r>
              <w:rPr>
                <w:rFonts w:eastAsia="方正仿宋_GBK"/>
                <w:color w:val="auto"/>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（九十三）</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color w:val="auto"/>
                <w:kern w:val="0"/>
                <w:sz w:val="18"/>
                <w:szCs w:val="18"/>
              </w:rPr>
            </w:pPr>
            <w:r>
              <w:rPr>
                <w:rFonts w:eastAsia="方正仿宋_GBK"/>
                <w:color w:val="auto"/>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（十二）</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（九十四）</w:t>
            </w:r>
          </w:p>
          <w:p>
            <w:pPr>
              <w:widowControl/>
              <w:spacing w:line="240" w:lineRule="exact"/>
              <w:ind w:left="-160" w:leftChars="-50" w:right="-160" w:rightChars="-50"/>
              <w:jc w:val="center"/>
              <w:rPr>
                <w:rFonts w:eastAsia="方正仿宋_GBK"/>
                <w:color w:val="auto"/>
                <w:kern w:val="0"/>
                <w:sz w:val="18"/>
                <w:szCs w:val="18"/>
              </w:rPr>
            </w:pPr>
            <w:r>
              <w:rPr>
                <w:rFonts w:eastAsia="方正仿宋_GBK"/>
                <w:color w:val="auto"/>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color w:val="auto"/>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方正仿宋_GBK"/>
                <w:color w:val="auto"/>
                <w:kern w:val="0"/>
                <w:sz w:val="18"/>
                <w:szCs w:val="18"/>
              </w:rPr>
            </w:pPr>
            <w:r>
              <w:rPr>
                <w:rFonts w:eastAsia="方正仿宋_GBK"/>
                <w:bCs/>
                <w:color w:val="auto"/>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footerReference r:id="rId3" w:type="default"/>
      <w:footerReference r:id="rId4" w:type="even"/>
      <w:pgSz w:w="16840" w:h="11907" w:orient="landscape"/>
      <w:pgMar w:top="1418" w:right="1418" w:bottom="1418" w:left="1588" w:header="851" w:footer="1134"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黑体_GB2312">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sz w:val="24"/>
      </w:rPr>
    </w:pPr>
    <w:r>
      <w:rPr>
        <w:rStyle w:val="9"/>
        <w:rFonts w:hint="eastAsia"/>
        <w:sz w:val="24"/>
      </w:rPr>
      <w:t xml:space="preserve">— </w:t>
    </w:r>
    <w:r>
      <w:rPr>
        <w:sz w:val="24"/>
      </w:rPr>
      <w:fldChar w:fldCharType="begin"/>
    </w:r>
    <w:r>
      <w:rPr>
        <w:rStyle w:val="9"/>
        <w:sz w:val="24"/>
      </w:rPr>
      <w:instrText xml:space="preserve">PAGE  </w:instrText>
    </w:r>
    <w:r>
      <w:rPr>
        <w:sz w:val="24"/>
      </w:rPr>
      <w:fldChar w:fldCharType="separate"/>
    </w:r>
    <w:r>
      <w:rPr>
        <w:rStyle w:val="9"/>
        <w:sz w:val="24"/>
      </w:rPr>
      <w:t>1</w:t>
    </w:r>
    <w:r>
      <w:rPr>
        <w:sz w:val="24"/>
      </w:rPr>
      <w:fldChar w:fldCharType="end"/>
    </w:r>
    <w:r>
      <w:rPr>
        <w:rStyle w:val="9"/>
        <w:rFonts w:hint="eastAsia"/>
        <w:sz w:val="24"/>
      </w:rPr>
      <w:t xml:space="preserve"> —</w:t>
    </w:r>
  </w:p>
  <w:p>
    <w:pPr>
      <w:pStyle w:val="3"/>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52526"/>
    <w:rsid w:val="04F36A66"/>
    <w:rsid w:val="095F1499"/>
    <w:rsid w:val="0D966C8E"/>
    <w:rsid w:val="1AB0698A"/>
    <w:rsid w:val="234C688E"/>
    <w:rsid w:val="24FD30F8"/>
    <w:rsid w:val="31F16C02"/>
    <w:rsid w:val="7935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2021-08-18T01:44:00Z</dcterms:created>
  <dc:creator>Administrator</dc:creator>
  <cp:lastModifiedBy>Administrator</cp:lastModifiedBy>
  <dcterms:modified xsi:type="dcterms:W3CDTF">2021-08-18T03:17:48Z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87F6D8D451AF4DE4ADFDD3211E34C5E2</vt:lpwstr>
  </property>
</Properties>
</file>