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D6A841"/>
          <w:sz w:val="19"/>
          <w:szCs w:val="19"/>
          <w:bdr w:val="none" w:color="auto" w:sz="0" w:space="0"/>
        </w:rPr>
        <w:t>附件1. 汕头市健康教育所2021年下半年公开招聘硕士研究生岗位表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2476500" cy="2476500"/>
            <wp:effectExtent l="0" t="0" r="0" b="0"/>
            <wp:docPr id="41" name="图片 2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D6A841"/>
          <w:sz w:val="19"/>
          <w:szCs w:val="19"/>
          <w:bdr w:val="none" w:color="auto" w:sz="0" w:space="0"/>
        </w:rPr>
        <w:t>附件2. 汕头市企事业单位2021年下半年公开招聘硕士研究生报名表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Microsoft YaHei UI" w:hAnsi="Microsoft YaHei UI" w:eastAsia="Microsoft YaHei UI" w:cs="Microsoft YaHei UI"/>
          <w:spacing w:val="8"/>
        </w:rPr>
      </w:pPr>
      <w:r>
        <w:rPr>
          <w:rFonts w:hint="eastAsia" w:ascii="Microsoft YaHei UI" w:hAnsi="Microsoft YaHei UI" w:eastAsia="Microsoft YaHei UI" w:cs="Microsoft YaHei UI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43" name="图片 2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9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D6A841"/>
          <w:sz w:val="19"/>
          <w:szCs w:val="19"/>
          <w:bdr w:val="none" w:color="auto" w:sz="0" w:space="0"/>
        </w:rPr>
        <w:t>附件3. 广东省2021年考试录用公务员专业参考目录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      </w:t>
      </w:r>
      <w:r>
        <w:rPr>
          <w:rFonts w:ascii="PingFangTC-light" w:hAnsi="PingFangTC-light" w:eastAsia="PingFangTC-light" w:cs="PingFangTC-light"/>
          <w:spacing w:val="15"/>
          <w:sz w:val="22"/>
          <w:szCs w:val="22"/>
          <w:bdr w:val="none" w:color="auto" w:sz="0" w:space="0"/>
          <w:shd w:val="clear" w:fill="FDF6EC"/>
        </w:rPr>
        <w:drawing>
          <wp:inline distT="0" distB="0" distL="114300" distR="114300">
            <wp:extent cx="2476500" cy="2476500"/>
            <wp:effectExtent l="0" t="0" r="0" b="0"/>
            <wp:docPr id="42" name="图片 3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0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ÃƒÂ¥Ã‚Â¾Ã‚Â®ÃƒÂ¨Ã‚Â½Ã‚Â¯ÃƒÂ©Ã¢â‚¬ÂºÃ¢â‚¬Â¦ÃƒÂ©Ã‚Â»Ã¢â‚¬Ë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24C7"/>
    <w:rsid w:val="0C2F51C6"/>
    <w:rsid w:val="0CEC66D5"/>
    <w:rsid w:val="135A3B52"/>
    <w:rsid w:val="13F95B47"/>
    <w:rsid w:val="152B40EA"/>
    <w:rsid w:val="158F5B00"/>
    <w:rsid w:val="15D85062"/>
    <w:rsid w:val="15EC53DA"/>
    <w:rsid w:val="1B7D0188"/>
    <w:rsid w:val="1EB62B6B"/>
    <w:rsid w:val="24A117B4"/>
    <w:rsid w:val="499832AD"/>
    <w:rsid w:val="49A26183"/>
    <w:rsid w:val="4AE22582"/>
    <w:rsid w:val="4E687C33"/>
    <w:rsid w:val="51DA2712"/>
    <w:rsid w:val="5A3D15BA"/>
    <w:rsid w:val="622424C7"/>
    <w:rsid w:val="65DD45C6"/>
    <w:rsid w:val="713C0A5A"/>
    <w:rsid w:val="75A05D69"/>
    <w:rsid w:val="7E2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7" w:beforeLines="0"/>
    </w:pPr>
    <w:rPr>
      <w:rFonts w:ascii="宋体" w:hAnsi="宋体" w:cs="宋体"/>
      <w:kern w:val="0"/>
      <w:sz w:val="2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正文文本 New"/>
    <w:basedOn w:val="15"/>
    <w:qFormat/>
    <w:uiPriority w:val="0"/>
    <w:pPr>
      <w:spacing w:before="7" w:beforeLines="0"/>
    </w:pPr>
    <w:rPr>
      <w:rFonts w:ascii="宋体" w:hAnsi="宋体" w:eastAsia="宋体" w:cs="宋体"/>
      <w:sz w:val="32"/>
      <w:szCs w:val="32"/>
      <w:lang w:val="zh-CN" w:eastAsia="zh-CN"/>
    </w:rPr>
  </w:style>
  <w:style w:type="paragraph" w:customStyle="1" w:styleId="15">
    <w:name w:val="正文 New"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customStyle="1" w:styleId="16">
    <w:name w:val="hov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2021-08-10T00:49:00Z</dcterms:created>
  <dc:creator>Administrator</dc:creator>
  <cp:lastModifiedBy>Administrator</cp:lastModifiedBy>
  <dcterms:modified xsi:type="dcterms:W3CDTF">2021-08-10T03:29:27Z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55EA528A06524BB09937EA2191E7572F</vt:lpwstr>
  </property>
</Properties>
</file>