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名</w:t>
      </w:r>
      <w:r>
        <w:rPr>
          <w:rFonts w:eastAsia="方正小标宋简体"/>
          <w:kern w:val="0"/>
          <w:sz w:val="44"/>
          <w:szCs w:val="44"/>
        </w:rPr>
        <w:t>证明信</w:t>
      </w:r>
    </w:p>
    <w:tbl>
      <w:tblPr>
        <w:tblStyle w:val="6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在职人员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届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高校</w:t>
            </w:r>
            <w:r>
              <w:rPr>
                <w:rFonts w:eastAsia="仿宋_GB2312"/>
                <w:kern w:val="0"/>
                <w:sz w:val="24"/>
              </w:rPr>
              <w:t>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同意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报名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参加</w:t>
            </w:r>
            <w:r>
              <w:rPr>
                <w:rFonts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济宁经济开发区</w:t>
            </w:r>
            <w:r>
              <w:rPr>
                <w:rFonts w:eastAsia="仿宋_GB2312"/>
                <w:kern w:val="0"/>
                <w:sz w:val="28"/>
                <w:szCs w:val="28"/>
              </w:rPr>
              <w:t>事业单位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高层次人才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教育类）招聘</w:t>
            </w:r>
            <w:r>
              <w:rPr>
                <w:rFonts w:eastAsia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如其进入考察体检范围，我单位将配合办理档案审查手续；</w:t>
            </w:r>
            <w:r>
              <w:rPr>
                <w:rFonts w:eastAsia="仿宋_GB2312"/>
                <w:kern w:val="0"/>
                <w:sz w:val="28"/>
                <w:szCs w:val="28"/>
              </w:rPr>
              <w:t>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单位负责人（签字）：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注：1、单位名称一栏，在职人员填写现工作单位名称，已签订就业协议的202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届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高校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毕业生填写签订协议单位。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单位性质按党政机关、事业单位、国有企业、私营企业、三资企业、其他填写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、落款时间为出具证明的当天，不得为空。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0A212B12"/>
    <w:rsid w:val="272436D2"/>
    <w:rsid w:val="355240DE"/>
    <w:rsid w:val="48E7028A"/>
    <w:rsid w:val="56D67A7E"/>
    <w:rsid w:val="594426D1"/>
    <w:rsid w:val="63875BA3"/>
    <w:rsid w:val="76006F8D"/>
    <w:rsid w:val="7D7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2021-08-09T03:35:12Z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5659A53A9AF54238976C22BB18C8C72D</vt:lpwstr>
  </property>
</Properties>
</file>