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hint="eastAsia" w:ascii="方正小标宋_GBK" w:hAnsi="Times New Roman" w:eastAsia="方正小标宋_GBK"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江苏省2021年度考试录用公务员</w:t>
      </w:r>
    </w:p>
    <w:p>
      <w:pPr>
        <w:jc w:val="center"/>
        <w:rPr>
          <w:rFonts w:hint="eastAsia" w:ascii="方正小标宋_GBK" w:hAnsi="Times New Roman" w:eastAsia="方正小标宋_GBK"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专业参考目录</w:t>
      </w:r>
    </w:p>
    <w:p>
      <w:pPr>
        <w:spacing w:line="600" w:lineRule="exact"/>
        <w:ind w:firstLine="840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4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828675" cy="891540"/>
                      <wp:effectExtent l="3175" t="3175" r="6350" b="19685"/>
                      <wp:wrapNone/>
                      <wp:docPr id="23" name="组合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828675" cy="89154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21" name="直接连接符 21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2" name="直接连接符 22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70.2pt;width:65.25pt;rotation:11796480f;z-index:251659264;mso-width-relative:page;mso-height-relative:page;" coordorigin="-103,0" coordsize="420,1980" o:gfxdata="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0QdI6dcAAAAKAQAA&#10;DwAAAAAAAAABACAAAAAiAAAAZHJzL2Rvd25yZXYueG1sUEsBAhQAFAAAAAgAh07iQADjsxKMAgAA&#10;LQcAAA4AAAAAAAAAAQAgAAAAJgEAAGRycy9lMm9Eb2MueG1sUEsFBgAAAAAGAAYAWQEAACQGAAAA&#10;AA=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SbsotboAAADb&#10;AAAADwAAAGRycy9kb3ducmV2LnhtbEWPQUvEMBSE74L/ITzBm5tkoSJ1s3sQKnvx4CqeH82zLTYv&#10;JXk2q7/eCILHYWa+YXaHc5jVSilPkR3YjQFF3Ec/8eDg9aW7uQOVBdnjHJkcfFGGw/7yYoetj4Wf&#10;aT3JoCqEc4sORpGl1Tr3IwXMm7gQV+89poBSZRq0T1gqPMx6a8ytDjhxXRhxoYeR+o/TZ3DAVt7m&#10;UqSs6bt5bGzTHc1T59z1lTX3oITO8h/+ax+9g62F3y/1B+j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uyi1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uWm2wrsAAADb&#10;AAAADwAAAGRycy9kb3ducmV2LnhtbEWPQUvEMBSE74L/ITzBm5u0UJG62T0sVPbiwVU8P5pnW7Z5&#10;KcmzWf31RhA8DjPzDbPdX/ysVoppCmyh2hhQxH1wEw8W3l67uwdQSZAdzoHJwhcl2O+ur7bYupD5&#10;hdaTDKpAOLVoYRRZWq1TP5LHtAkLcfE+QvQoRcZBu4i5wP2sa2PutceJy8KICx1G6s+nT2+BK3mf&#10;c5a8xu/mqama7mieO2tvbyrzCEroIv/hv/bRWahr+P1SfoDe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m2w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科学技术史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艺术学理论，音乐与舞蹈学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Times New Roman" w:hAnsi="Times New Roman"/>
                <w:color w:val="000000"/>
                <w:szCs w:val="21"/>
              </w:rPr>
              <w:t>金融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，马克思主义理论，外国语言与外国历史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金融学，理论经济学，应用经济学，企业管理，工商管理，工商管理硕士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审计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政治学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农业管理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，财政学，酒店管理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管理科学与工程，会计学，会计，会计硕士，企业管理（含：财务管理、市场营销，旅游管理，技术经济及管理，人力资源管理），工程管理，项目管理，工商管理, 工商管理硕士，工业工程，物流工程，国际商务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，商务英语，电子商务及法律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，经济与金融，工商管理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，数学与应用数学，金融数学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审计，审计硕士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</w:t>
            </w:r>
            <w:r>
              <w:rPr>
                <w:rFonts w:ascii="Times New Roman" w:hAnsi="Times New Roman"/>
                <w:color w:val="000000"/>
                <w:szCs w:val="21"/>
              </w:rPr>
              <w:t>心理健康教育，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，俄语笔译，俄语口译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通信工程，信息管理与信息系统，数据科学与大数据技术，信息工程，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，模式识别与智能系统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，网络空间安全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，测试计量技术及仪器，仪器科学与技术，水声工程，教育技术学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，机械电子工程，电信工程及管理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，机器人工程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，载运工具运用工程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制造及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，机电技术教育，木材科学与工程，金属材料工程，热能与动力工程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，物流工程与管理，交通运输，船舶与海洋工程，船舶与海洋结构物设计制造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港口航道与海岸工程，港口海岸及治河工程，航海技术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，流体机械及工程，农业工程，土木水利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，工程造价，土木工程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，道路与铁道工程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，给排水科学与工程，道路桥梁与渡河工程，房地产开发与管理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道路与铁道工程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，消防工程，木材科学与工程，城乡规划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，冶金工程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，防灾减灾工程及防护工程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能源与动力工程，能源与环境系统工程，风能与动力工程，新能源科学与工程，热能与动力工程，能源工程及自动化，建筑环境与能源应用工程，建筑环境与设备工程,能源经济，核工程与核技术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环境科学，环境工程，生态学，环境科学与工程，水土保持与荒漠化防治，大气物理学与大气环境,气象学，植物营养学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，资源与环境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环境工程，安全工程，消防工程，水质科学与技术，给排水科学与工程，灾害防治工程，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，辐射防护与核安全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化学工程，无机化学,材料科学与工程，化学工艺，生物化工，应用化学，分析化学，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化工过程机械，过程装备与控制工程，纺织化学与染整工程,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材料科学与工程，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，应用化学，有机化学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,农业机械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，农业管理，渔业发展，农艺与种业，渔业资源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，森林保护，生物技术，生物科学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公共卫生与预防医学，社会医学与卫生事业管理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，妇幼保健医学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农药学，生物工程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，应用化学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兵器工程,工程力学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color w:val="000000"/>
          <w:sz w:val="24"/>
          <w:szCs w:val="24"/>
        </w:rPr>
      </w:pPr>
    </w:p>
    <w:p>
      <w:pPr>
        <w:rPr>
          <w:rFonts w:ascii="Times New Roman" w:hAnsi="Times New Roman"/>
          <w:color w:val="00000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40B2D"/>
    <w:rsid w:val="022C1B9D"/>
    <w:rsid w:val="14062AC4"/>
    <w:rsid w:val="18040B2D"/>
    <w:rsid w:val="29995694"/>
    <w:rsid w:val="2A6C0A65"/>
    <w:rsid w:val="2AA911AD"/>
    <w:rsid w:val="3AC47484"/>
    <w:rsid w:val="4D4A2575"/>
    <w:rsid w:val="4EA65C24"/>
    <w:rsid w:val="571953E4"/>
    <w:rsid w:val="5D14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2021-08-02T01:00:00Z</dcterms:created>
  <dc:creator>qzuser</dc:creator>
  <cp:lastModifiedBy>qzuser</cp:lastModifiedBy>
  <dcterms:modified xsi:type="dcterms:W3CDTF">2021-08-02T03:05:45Z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0B21AC15D0164D82A8EE5906B6DC1B4C</vt:lpwstr>
  </property>
</Properties>
</file>