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b/>
          <w:bCs/>
          <w:sz w:val="44"/>
          <w:szCs w:val="44"/>
        </w:rPr>
      </w:pPr>
      <w:r>
        <w:rPr>
          <w:rFonts w:hint="eastAsia" w:ascii="宋体" w:hAnsi="宋体"/>
          <w:b/>
          <w:bCs/>
          <w:sz w:val="44"/>
          <w:szCs w:val="44"/>
        </w:rPr>
        <w:t>20</w:t>
      </w:r>
      <w:r>
        <w:rPr>
          <w:rFonts w:ascii="宋体" w:hAnsi="宋体"/>
          <w:b/>
          <w:bCs/>
          <w:sz w:val="44"/>
          <w:szCs w:val="44"/>
        </w:rPr>
        <w:t>21</w:t>
      </w:r>
      <w:r>
        <w:rPr>
          <w:rFonts w:hint="eastAsia" w:ascii="宋体" w:hAnsi="宋体"/>
          <w:b/>
          <w:bCs/>
          <w:sz w:val="44"/>
          <w:szCs w:val="44"/>
        </w:rPr>
        <w:t>年</w:t>
      </w:r>
      <w:r>
        <w:rPr>
          <w:rFonts w:ascii="宋体" w:hAnsi="宋体"/>
          <w:b/>
          <w:bCs/>
          <w:sz w:val="44"/>
          <w:szCs w:val="44"/>
        </w:rPr>
        <w:t>8</w:t>
      </w:r>
      <w:r>
        <w:rPr>
          <w:rFonts w:hint="eastAsia" w:ascii="宋体" w:hAnsi="宋体"/>
          <w:b/>
          <w:bCs/>
          <w:sz w:val="44"/>
          <w:szCs w:val="44"/>
        </w:rPr>
        <w:t>月南山区公办中小学公开招聘</w:t>
      </w:r>
    </w:p>
    <w:p>
      <w:pPr>
        <w:spacing w:line="580" w:lineRule="exact"/>
        <w:jc w:val="center"/>
        <w:rPr>
          <w:rFonts w:hint="eastAsia" w:ascii="宋体" w:hAnsi="宋体"/>
          <w:b/>
          <w:bCs/>
          <w:sz w:val="44"/>
          <w:szCs w:val="44"/>
        </w:rPr>
      </w:pPr>
      <w:r>
        <w:rPr>
          <w:rFonts w:hint="eastAsia" w:ascii="宋体" w:hAnsi="宋体"/>
          <w:b/>
          <w:bCs/>
          <w:sz w:val="44"/>
          <w:szCs w:val="44"/>
        </w:rPr>
        <w:t>在编教师有关问题的解答</w:t>
      </w:r>
    </w:p>
    <w:p>
      <w:pPr>
        <w:spacing w:line="580" w:lineRule="exact"/>
        <w:rPr>
          <w:rFonts w:hint="eastAsia" w:ascii="仿宋_GB2312" w:hAnsi="宋体" w:eastAsia="仿宋_GB2312"/>
          <w:b/>
          <w:bCs/>
          <w:sz w:val="32"/>
          <w:szCs w:val="32"/>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一、关于岗位</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1.事业单位专业技术岗位等级是如何划分的？</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二、关于资格条件</w:t>
      </w:r>
    </w:p>
    <w:p>
      <w:pPr>
        <w:spacing w:line="580" w:lineRule="exact"/>
        <w:ind w:firstLine="643" w:firstLineChars="200"/>
        <w:rPr>
          <w:rFonts w:hint="eastAsia" w:ascii="楷体" w:hAnsi="楷体" w:eastAsia="楷体"/>
          <w:b/>
          <w:sz w:val="32"/>
          <w:szCs w:val="32"/>
        </w:rPr>
      </w:pPr>
      <w:r>
        <w:rPr>
          <w:rFonts w:hint="eastAsia" w:ascii="楷体_GB2312" w:hAnsi="楷体_GB2312" w:eastAsia="楷体_GB2312" w:cs="楷体_GB2312"/>
          <w:b/>
          <w:kern w:val="0"/>
          <w:sz w:val="32"/>
          <w:szCs w:val="32"/>
        </w:rPr>
        <w:t>2.</w:t>
      </w:r>
      <w:r>
        <w:rPr>
          <w:rFonts w:hint="eastAsia" w:ascii="楷体" w:hAnsi="楷体" w:eastAsia="楷体"/>
          <w:b/>
          <w:sz w:val="32"/>
          <w:szCs w:val="32"/>
        </w:rPr>
        <w:t>“择业期”时间如何计算？</w:t>
      </w:r>
    </w:p>
    <w:p>
      <w:pPr>
        <w:ind w:firstLine="640" w:firstLineChars="200"/>
        <w:rPr>
          <w:rFonts w:eastAsia="仿宋_GB2312"/>
          <w:kern w:val="0"/>
          <w:sz w:val="32"/>
          <w:szCs w:val="32"/>
        </w:rPr>
      </w:pPr>
      <w:r>
        <w:rPr>
          <w:rFonts w:eastAsia="仿宋_GB2312"/>
          <w:kern w:val="0"/>
          <w:sz w:val="32"/>
          <w:szCs w:val="32"/>
        </w:rPr>
        <w:t>硕士研究生、本科生和专科生的择业期为毕业2年内；博士研究生的择业期为毕业5年内。择业期从毕业证书落款日期起算。</w:t>
      </w:r>
    </w:p>
    <w:p>
      <w:pPr>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3.如何对“未与用人单位建立人事或劳动关系”进行核查？</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招聘过程中，用人单位或主管部门将通过比对养老、工伤、失业保险等方式，对考生在规定期间内是否与用人单位建立人事或劳动关系进行核查。</w:t>
      </w:r>
    </w:p>
    <w:p>
      <w:pPr>
        <w:spacing w:line="580" w:lineRule="exact"/>
        <w:ind w:firstLine="643" w:firstLineChars="200"/>
        <w:rPr>
          <w:rFonts w:hint="eastAsia" w:ascii="楷体" w:hAnsi="楷体" w:eastAsia="楷体"/>
          <w:b/>
          <w:sz w:val="32"/>
          <w:szCs w:val="32"/>
        </w:rPr>
      </w:pPr>
      <w:r>
        <w:rPr>
          <w:rFonts w:ascii="楷体_GB2312" w:hAnsi="楷体_GB2312" w:eastAsia="楷体_GB2312" w:cs="楷体_GB2312"/>
          <w:b/>
          <w:kern w:val="0"/>
          <w:sz w:val="32"/>
          <w:szCs w:val="32"/>
        </w:rPr>
        <w:t>4.</w:t>
      </w:r>
      <w:r>
        <w:rPr>
          <w:rFonts w:hint="eastAsia" w:ascii="楷体" w:hAnsi="楷体" w:eastAsia="楷体"/>
          <w:b/>
          <w:sz w:val="32"/>
          <w:szCs w:val="32"/>
        </w:rPr>
        <w:t>国家统一下达招生计划且2021年毕业的非全日制研究生是否可报考本次职位？</w:t>
      </w:r>
    </w:p>
    <w:p>
      <w:pPr>
        <w:ind w:firstLine="640" w:firstLineChars="200"/>
        <w:rPr>
          <w:rFonts w:hint="eastAsia" w:eastAsia="仿宋_GB2312"/>
          <w:kern w:val="0"/>
          <w:sz w:val="32"/>
          <w:szCs w:val="32"/>
        </w:rPr>
      </w:pPr>
      <w:r>
        <w:rPr>
          <w:rFonts w:hint="eastAsia" w:eastAsia="仿宋_GB2312"/>
          <w:kern w:val="0"/>
          <w:sz w:val="32"/>
          <w:szCs w:val="32"/>
        </w:rPr>
        <w:t>根据《教育部办公厅等五部门关于进一步做好非全日制研究生就业工作的通知》（教研厅函〔2019〕1号）规定，由国家统一下达招生计划的非全日制研究生，与全日制研究生考试招生执行相同的政策和标准，培养质量坚持同一要求，学历学位证书具有同等法律地位和相同效力。此类人员为2021年毕业生，就读期间个人档案保管在就读高校，且符合职位条件的，可报考本次职位。</w:t>
      </w:r>
    </w:p>
    <w:p>
      <w:pPr>
        <w:adjustRightInd w:val="0"/>
        <w:ind w:firstLine="643" w:firstLineChars="200"/>
        <w:rPr>
          <w:rFonts w:hint="eastAsia" w:ascii="楷体_GB2312" w:hAnsi="楷体_GB2312" w:eastAsia="楷体_GB2312" w:cs="楷体_GB2312"/>
          <w:b/>
          <w:kern w:val="0"/>
          <w:sz w:val="32"/>
          <w:szCs w:val="32"/>
        </w:rPr>
      </w:pPr>
      <w:r>
        <w:rPr>
          <w:rFonts w:ascii="楷体_GB2312" w:hAnsi="楷体_GB2312" w:eastAsia="楷体_GB2312" w:cs="楷体_GB2312"/>
          <w:b/>
          <w:kern w:val="0"/>
          <w:sz w:val="32"/>
          <w:szCs w:val="32"/>
        </w:rPr>
        <w:t>5</w:t>
      </w:r>
      <w:r>
        <w:rPr>
          <w:rFonts w:hint="eastAsia" w:ascii="楷体_GB2312" w:hAnsi="楷体_GB2312" w:eastAsia="楷体_GB2312" w:cs="楷体_GB2312"/>
          <w:b/>
          <w:kern w:val="0"/>
          <w:sz w:val="32"/>
          <w:szCs w:val="32"/>
        </w:rPr>
        <w:t>.港澳居民是否可以报考？</w:t>
      </w:r>
    </w:p>
    <w:p>
      <w:pPr>
        <w:widowControl/>
        <w:spacing w:line="580" w:lineRule="exact"/>
        <w:ind w:firstLine="640" w:firstLineChars="200"/>
        <w:jc w:val="left"/>
        <w:rPr>
          <w:rFonts w:ascii="仿宋_GB2312" w:hAnsi="微软雅黑" w:eastAsia="仿宋_GB2312" w:cs="宋体"/>
          <w:kern w:val="0"/>
          <w:sz w:val="32"/>
          <w:szCs w:val="32"/>
        </w:rPr>
      </w:pPr>
      <w:r>
        <w:rPr>
          <w:rFonts w:ascii="仿宋_GB2312" w:hAnsi="微软雅黑" w:eastAsia="仿宋_GB2312" w:cs="宋体"/>
          <w:kern w:val="0"/>
          <w:sz w:val="32"/>
          <w:szCs w:val="32"/>
        </w:rPr>
        <w:t>符合《粤港澳大湾区（内地）事业单位公开招聘港澳居民管理办法（试行）》和本公告及报考岗位所要求的条件的人员可报考相关岗位。</w:t>
      </w:r>
    </w:p>
    <w:p>
      <w:pPr>
        <w:adjustRightInd w:val="0"/>
        <w:ind w:firstLine="643" w:firstLineChars="200"/>
        <w:rPr>
          <w:rFonts w:hint="eastAsia" w:ascii="楷体_GB2312" w:hAnsi="楷体_GB2312" w:eastAsia="楷体_GB2312" w:cs="楷体_GB2312"/>
          <w:b/>
          <w:kern w:val="0"/>
          <w:sz w:val="32"/>
          <w:szCs w:val="32"/>
        </w:rPr>
      </w:pPr>
      <w:r>
        <w:rPr>
          <w:rFonts w:eastAsia="楷体_GB2312"/>
          <w:b/>
          <w:kern w:val="0"/>
          <w:sz w:val="32"/>
          <w:szCs w:val="32"/>
        </w:rPr>
        <w:t>6.</w:t>
      </w:r>
      <w:r>
        <w:rPr>
          <w:rFonts w:hint="eastAsia" w:ascii="楷体_GB2312" w:hAnsi="楷体_GB2312" w:eastAsia="楷体_GB2312" w:cs="楷体_GB2312"/>
          <w:b/>
          <w:kern w:val="0"/>
          <w:sz w:val="32"/>
          <w:szCs w:val="32"/>
        </w:rPr>
        <w:t xml:space="preserve">怎样理解“学历”、“学位”要求？ </w:t>
      </w:r>
    </w:p>
    <w:p>
      <w:pPr>
        <w:adjustRightInd w:val="0"/>
        <w:ind w:firstLine="640" w:firstLineChars="200"/>
        <w:rPr>
          <w:rFonts w:eastAsia="仿宋_GB2312"/>
          <w:kern w:val="0"/>
          <w:sz w:val="32"/>
          <w:szCs w:val="32"/>
        </w:rPr>
      </w:pPr>
      <w:r>
        <w:rPr>
          <w:rFonts w:eastAsia="仿宋_GB2312"/>
          <w:kern w:val="0"/>
          <w:sz w:val="32"/>
          <w:szCs w:val="32"/>
        </w:rPr>
        <w:t>报考人员应具备与招聘岗位所要求专业一致的学历学位，用符合招聘岗位条件的学历专业报考，报考人员所学专业按所获毕业证书上的专业名称为准。招聘岗位没有要求学位的，报考人员是否取得学位不影响报考。学位种类不能作为报考专业的依据。</w:t>
      </w:r>
    </w:p>
    <w:p>
      <w:pPr>
        <w:spacing w:line="580" w:lineRule="exact"/>
        <w:ind w:firstLine="643" w:firstLineChars="200"/>
        <w:rPr>
          <w:rFonts w:hint="eastAsia" w:ascii="楷体" w:hAnsi="楷体" w:eastAsia="楷体"/>
          <w:b/>
          <w:sz w:val="32"/>
          <w:szCs w:val="32"/>
        </w:rPr>
      </w:pPr>
      <w:r>
        <w:rPr>
          <w:rFonts w:ascii="楷体" w:hAnsi="楷体" w:eastAsia="楷体"/>
          <w:b/>
          <w:sz w:val="32"/>
          <w:szCs w:val="32"/>
        </w:rPr>
        <w:t>7</w:t>
      </w:r>
      <w:r>
        <w:rPr>
          <w:rFonts w:hint="eastAsia" w:ascii="楷体" w:hAnsi="楷体" w:eastAsia="楷体"/>
          <w:b/>
          <w:sz w:val="32"/>
          <w:szCs w:val="32"/>
        </w:rPr>
        <w:t>.此次招考低学历能否报考高学历要求的岗位，高学历能否报考低学历要求的岗位？如：“研究生”学历的能否报考本科以下学历要求的岗位？</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r>
        <w:rPr>
          <w:rFonts w:hint="eastAsia" w:ascii="仿宋_GB2312" w:hAnsi="微软雅黑" w:eastAsia="仿宋_GB2312" w:cs="宋体"/>
          <w:kern w:val="0"/>
          <w:sz w:val="32"/>
          <w:szCs w:val="32"/>
        </w:rPr>
        <w:t>同时，考生应在规定日期前取得最高学历的毕业证书、学位证书，逾期未取得的，不予聘用。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spacing w:line="580" w:lineRule="exact"/>
        <w:ind w:firstLine="643" w:firstLineChars="200"/>
        <w:rPr>
          <w:rFonts w:hint="eastAsia" w:ascii="楷体" w:hAnsi="楷体" w:eastAsia="楷体"/>
          <w:b/>
          <w:sz w:val="32"/>
          <w:szCs w:val="32"/>
        </w:rPr>
      </w:pPr>
      <w:r>
        <w:rPr>
          <w:rFonts w:ascii="楷体" w:hAnsi="楷体" w:eastAsia="楷体"/>
          <w:b/>
          <w:sz w:val="32"/>
          <w:szCs w:val="32"/>
        </w:rPr>
        <w:t>8</w:t>
      </w:r>
      <w:r>
        <w:rPr>
          <w:rFonts w:hint="eastAsia" w:ascii="楷体" w:hAnsi="楷体" w:eastAsia="楷体"/>
          <w:b/>
          <w:sz w:val="32"/>
          <w:szCs w:val="32"/>
        </w:rPr>
        <w:t xml:space="preserve">.如何判定所学专业是否符合岗位要求？留学回国人员所学专业如何确定？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2021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已毕业的）、所学专业课程成绩单（须教务处盖章）、院校出具的课程对比情况说明及毕业院校设置专业的依据等材料。</w:t>
      </w:r>
    </w:p>
    <w:p>
      <w:pPr>
        <w:spacing w:line="580" w:lineRule="exact"/>
        <w:ind w:firstLine="643" w:firstLineChars="200"/>
        <w:rPr>
          <w:rFonts w:hint="eastAsia" w:ascii="楷体" w:hAnsi="楷体" w:eastAsia="楷体"/>
          <w:b/>
          <w:sz w:val="32"/>
          <w:szCs w:val="32"/>
        </w:rPr>
      </w:pPr>
      <w:r>
        <w:rPr>
          <w:rFonts w:ascii="楷体" w:hAnsi="楷体" w:eastAsia="楷体"/>
          <w:b/>
          <w:sz w:val="32"/>
          <w:szCs w:val="32"/>
        </w:rPr>
        <w:t>9</w:t>
      </w:r>
      <w:r>
        <w:rPr>
          <w:rFonts w:hint="eastAsia" w:ascii="楷体" w:hAnsi="楷体" w:eastAsia="楷体"/>
          <w:b/>
          <w:sz w:val="32"/>
          <w:szCs w:val="32"/>
        </w:rPr>
        <w:t>.双学位的报考者能否以第二学位的专业报考？</w:t>
      </w:r>
    </w:p>
    <w:p>
      <w:pPr>
        <w:spacing w:line="58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答：如果报考者具有两个毕业证书和两个学位证书（也就是说需要四本证书），可以按第二学位的专业报考。</w:t>
      </w:r>
    </w:p>
    <w:p>
      <w:pPr>
        <w:spacing w:line="580" w:lineRule="exact"/>
        <w:ind w:firstLine="643" w:firstLineChars="200"/>
        <w:rPr>
          <w:rFonts w:hint="eastAsia" w:ascii="楷体" w:hAnsi="楷体" w:eastAsia="楷体"/>
          <w:b/>
          <w:sz w:val="32"/>
          <w:szCs w:val="32"/>
        </w:rPr>
      </w:pPr>
      <w:r>
        <w:rPr>
          <w:rFonts w:ascii="楷体" w:hAnsi="楷体" w:eastAsia="楷体"/>
          <w:b/>
          <w:sz w:val="32"/>
          <w:szCs w:val="32"/>
        </w:rPr>
        <w:t>10</w:t>
      </w:r>
      <w:r>
        <w:rPr>
          <w:rFonts w:hint="eastAsia" w:ascii="楷体" w:hAnsi="楷体" w:eastAsia="楷体"/>
          <w:b/>
          <w:sz w:val="32"/>
          <w:szCs w:val="32"/>
        </w:rPr>
        <w:t>.高级专业技术资格（职业资格）的能否报考中级以下专业技术资格（职业资格）要求的岗位？具有英语六级的能否报考要求英语四级的岗位？</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1</w:t>
      </w:r>
      <w:r>
        <w:rPr>
          <w:rFonts w:ascii="楷体" w:hAnsi="楷体" w:eastAsia="楷体"/>
          <w:b/>
          <w:sz w:val="32"/>
          <w:szCs w:val="32"/>
        </w:rPr>
        <w:t>1</w:t>
      </w:r>
      <w:r>
        <w:rPr>
          <w:rFonts w:hint="eastAsia" w:ascii="楷体" w:hAnsi="楷体" w:eastAsia="楷体"/>
          <w:b/>
          <w:sz w:val="32"/>
          <w:szCs w:val="32"/>
        </w:rPr>
        <w:t>.招考岗位要求取得相关证书（如英语四、六级证书，职称证等），如报考者已通过相关考试，且已知道考试成绩，但没有取得相关证书，这种情况能否报考？</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答：按招考公告的要求：招考相关资格、工作经历等时间的计算，均截至2021年</w:t>
      </w:r>
      <w:r>
        <w:rPr>
          <w:rFonts w:ascii="仿宋_GB2312" w:hAnsi="仿宋_GB2312" w:eastAsia="仿宋_GB2312"/>
          <w:sz w:val="32"/>
          <w:szCs w:val="32"/>
        </w:rPr>
        <w:t>8</w:t>
      </w:r>
      <w:r>
        <w:rPr>
          <w:rFonts w:hint="eastAsia" w:ascii="仿宋_GB2312" w:hAnsi="仿宋_GB2312" w:eastAsia="仿宋_GB2312"/>
          <w:sz w:val="32"/>
          <w:szCs w:val="32"/>
        </w:rPr>
        <w:t>月</w:t>
      </w:r>
      <w:r>
        <w:rPr>
          <w:rFonts w:ascii="仿宋_GB2312" w:hAnsi="仿宋_GB2312" w:eastAsia="仿宋_GB2312"/>
          <w:sz w:val="32"/>
          <w:szCs w:val="32"/>
        </w:rPr>
        <w:t>9</w:t>
      </w:r>
      <w:r>
        <w:rPr>
          <w:rFonts w:hint="eastAsia" w:ascii="仿宋_GB2312" w:hAnsi="仿宋_GB2312" w:eastAsia="仿宋_GB2312"/>
          <w:sz w:val="32"/>
          <w:szCs w:val="32"/>
        </w:rPr>
        <w:t>日。岗位要求取得相关证书的，必须在此之前通过考试、评审或认定，并在资格初审现场提供证书原件（岗位另有说明的除外），否则视为不符合报考条件。</w:t>
      </w:r>
    </w:p>
    <w:p>
      <w:pPr>
        <w:adjustRightInd w:val="0"/>
        <w:ind w:firstLine="643" w:firstLineChars="200"/>
        <w:rPr>
          <w:rFonts w:hint="eastAsia" w:ascii="楷体_GB2312" w:hAnsi="楷体_GB2312" w:eastAsia="楷体_GB2312" w:cs="楷体_GB2312"/>
          <w:b/>
          <w:kern w:val="0"/>
          <w:sz w:val="32"/>
          <w:szCs w:val="32"/>
        </w:rPr>
      </w:pPr>
      <w:r>
        <w:rPr>
          <w:rFonts w:ascii="楷体" w:hAnsi="楷体" w:eastAsia="楷体"/>
          <w:b/>
          <w:sz w:val="32"/>
          <w:szCs w:val="32"/>
        </w:rPr>
        <w:t>12.</w:t>
      </w:r>
      <w:r>
        <w:rPr>
          <w:rFonts w:hint="eastAsia" w:ascii="楷体_GB2312" w:hAnsi="楷体_GB2312" w:eastAsia="楷体_GB2312" w:cs="楷体_GB2312"/>
          <w:b/>
          <w:kern w:val="0"/>
          <w:sz w:val="32"/>
          <w:szCs w:val="32"/>
        </w:rPr>
        <w:t>如何理解“聘用后即构成回避关系”的岗位?</w:t>
      </w:r>
    </w:p>
    <w:p>
      <w:pPr>
        <w:adjustRightInd w:val="0"/>
        <w:ind w:firstLine="640" w:firstLineChars="200"/>
        <w:rPr>
          <w:rFonts w:hint="eastAsia" w:eastAsia="仿宋_GB2312"/>
          <w:kern w:val="0"/>
          <w:sz w:val="32"/>
          <w:szCs w:val="32"/>
        </w:rPr>
      </w:pPr>
      <w:r>
        <w:rPr>
          <w:rFonts w:eastAsia="仿宋_GB2312"/>
          <w:kern w:val="0"/>
          <w:sz w:val="32"/>
          <w:szCs w:val="32"/>
        </w:rPr>
        <w:t>按照《事业单位人事管理回避规定》第六条、第七条、第十条等相关规定执行。其他法律法规规定的有应予回避的情形，从其规定。</w:t>
      </w:r>
    </w:p>
    <w:p>
      <w:pPr>
        <w:adjustRightInd w:val="0"/>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w:t>
      </w:r>
      <w:r>
        <w:rPr>
          <w:rFonts w:ascii="楷体_GB2312" w:hAnsi="楷体_GB2312" w:eastAsia="楷体_GB2312" w:cs="楷体_GB2312"/>
          <w:b/>
          <w:kern w:val="0"/>
          <w:sz w:val="32"/>
          <w:szCs w:val="32"/>
        </w:rPr>
        <w:t>3</w:t>
      </w:r>
      <w:r>
        <w:rPr>
          <w:rFonts w:hint="eastAsia" w:ascii="楷体_GB2312" w:hAnsi="楷体_GB2312" w:eastAsia="楷体_GB2312" w:cs="楷体_GB2312"/>
          <w:b/>
          <w:kern w:val="0"/>
          <w:sz w:val="32"/>
          <w:szCs w:val="32"/>
        </w:rPr>
        <w:t>．港澳居民中的中国公民如何报名？</w:t>
      </w:r>
    </w:p>
    <w:p>
      <w:pPr>
        <w:adjustRightInd w:val="0"/>
        <w:ind w:firstLine="640" w:firstLineChars="200"/>
        <w:rPr>
          <w:rFonts w:hint="eastAsia" w:eastAsia="仿宋_GB2312"/>
          <w:kern w:val="0"/>
          <w:sz w:val="32"/>
          <w:szCs w:val="32"/>
        </w:rPr>
      </w:pPr>
      <w:r>
        <w:rPr>
          <w:rFonts w:hint="eastAsia" w:eastAsia="仿宋_GB2312"/>
          <w:kern w:val="0"/>
          <w:sz w:val="32"/>
          <w:szCs w:val="32"/>
        </w:rPr>
        <w:t>港澳居民中的中国公民在报名注册时，请在证件类型中选择“香港居民身份证”或“澳门居民身份证”，并填写身份证号进行注册。</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三、关于时间安排</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1</w:t>
      </w:r>
      <w:r>
        <w:rPr>
          <w:rFonts w:ascii="楷体" w:hAnsi="楷体" w:eastAsia="楷体"/>
          <w:b/>
          <w:sz w:val="32"/>
          <w:szCs w:val="32"/>
        </w:rPr>
        <w:t>4</w:t>
      </w:r>
      <w:r>
        <w:rPr>
          <w:rFonts w:hint="eastAsia" w:ascii="楷体" w:hAnsi="楷体" w:eastAsia="楷体"/>
          <w:b/>
          <w:sz w:val="32"/>
          <w:szCs w:val="32"/>
        </w:rPr>
        <w:t>.此次招考的时间如何安排？</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spacing w:line="580" w:lineRule="exact"/>
        <w:ind w:firstLine="640" w:firstLineChars="200"/>
        <w:rPr>
          <w:rFonts w:hint="eastAsia" w:ascii="仿宋_GB2312" w:hAnsi="仿宋_GB2312" w:eastAsia="仿宋_GB2312"/>
          <w:sz w:val="32"/>
          <w:szCs w:val="32"/>
        </w:rPr>
      </w:pPr>
      <w:r>
        <w:rPr>
          <w:rFonts w:hint="eastAsia" w:ascii="仿宋_GB2312" w:hAnsi="微软雅黑" w:eastAsia="仿宋_GB2312" w:cs="宋体"/>
          <w:kern w:val="0"/>
          <w:sz w:val="32"/>
          <w:szCs w:val="32"/>
        </w:rPr>
        <w:t>2021年</w:t>
      </w:r>
      <w:r>
        <w:rPr>
          <w:rFonts w:ascii="仿宋_GB2312" w:hAnsi="微软雅黑" w:eastAsia="仿宋_GB2312" w:cs="宋体"/>
          <w:kern w:val="0"/>
          <w:sz w:val="32"/>
          <w:szCs w:val="32"/>
        </w:rPr>
        <w:t>8</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9</w:t>
      </w:r>
      <w:r>
        <w:rPr>
          <w:rFonts w:hint="eastAsia" w:ascii="仿宋_GB2312" w:hAnsi="微软雅黑" w:eastAsia="仿宋_GB2312" w:cs="宋体"/>
          <w:kern w:val="0"/>
          <w:sz w:val="32"/>
          <w:szCs w:val="32"/>
        </w:rPr>
        <w:t>日 10:00至</w:t>
      </w:r>
      <w:r>
        <w:rPr>
          <w:rFonts w:ascii="仿宋_GB2312" w:hAnsi="微软雅黑" w:eastAsia="仿宋_GB2312" w:cs="宋体"/>
          <w:kern w:val="0"/>
          <w:sz w:val="32"/>
          <w:szCs w:val="32"/>
        </w:rPr>
        <w:t>8</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13</w:t>
      </w:r>
      <w:r>
        <w:rPr>
          <w:rFonts w:hint="eastAsia" w:ascii="仿宋_GB2312" w:hAnsi="微软雅黑" w:eastAsia="仿宋_GB2312" w:cs="宋体"/>
          <w:kern w:val="0"/>
          <w:sz w:val="32"/>
          <w:szCs w:val="32"/>
        </w:rPr>
        <w:t>日17:00</w:t>
      </w:r>
      <w:r>
        <w:rPr>
          <w:rFonts w:hint="eastAsia" w:ascii="仿宋_GB2312" w:hAnsi="仿宋_GB2312" w:eastAsia="仿宋_GB2312"/>
          <w:sz w:val="32"/>
          <w:szCs w:val="32"/>
        </w:rPr>
        <w:t>网上报名并打印报名表，</w:t>
      </w:r>
      <w:r>
        <w:rPr>
          <w:rFonts w:hint="eastAsia" w:ascii="仿宋_GB2312" w:hAnsi="微软雅黑" w:eastAsia="仿宋_GB2312" w:cs="宋体"/>
          <w:kern w:val="0"/>
          <w:sz w:val="32"/>
          <w:szCs w:val="32"/>
        </w:rPr>
        <w:t>2021年</w:t>
      </w:r>
      <w:r>
        <w:rPr>
          <w:rFonts w:ascii="仿宋_GB2312" w:hAnsi="微软雅黑" w:eastAsia="仿宋_GB2312" w:cs="宋体"/>
          <w:kern w:val="0"/>
          <w:sz w:val="32"/>
          <w:szCs w:val="32"/>
        </w:rPr>
        <w:t>8</w:t>
      </w:r>
      <w:r>
        <w:rPr>
          <w:rFonts w:hint="eastAsia" w:ascii="仿宋_GB2312" w:hAnsi="微软雅黑" w:eastAsia="仿宋_GB2312" w:cs="宋体"/>
          <w:kern w:val="0"/>
          <w:sz w:val="32"/>
          <w:szCs w:val="32"/>
        </w:rPr>
        <w:t>月2</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日10:00至</w:t>
      </w:r>
      <w:r>
        <w:rPr>
          <w:rFonts w:ascii="仿宋_GB2312" w:hAnsi="微软雅黑" w:eastAsia="仿宋_GB2312" w:cs="宋体"/>
          <w:kern w:val="0"/>
          <w:sz w:val="32"/>
          <w:szCs w:val="32"/>
        </w:rPr>
        <w:t>8</w:t>
      </w:r>
      <w:r>
        <w:rPr>
          <w:rFonts w:hint="eastAsia" w:ascii="仿宋_GB2312" w:hAnsi="微软雅黑" w:eastAsia="仿宋_GB2312" w:cs="宋体"/>
          <w:kern w:val="0"/>
          <w:sz w:val="32"/>
          <w:szCs w:val="32"/>
        </w:rPr>
        <w:t>月2</w:t>
      </w:r>
      <w:r>
        <w:rPr>
          <w:rFonts w:ascii="仿宋_GB2312" w:hAnsi="微软雅黑" w:eastAsia="仿宋_GB2312" w:cs="宋体"/>
          <w:kern w:val="0"/>
          <w:sz w:val="32"/>
          <w:szCs w:val="32"/>
        </w:rPr>
        <w:t>7</w:t>
      </w:r>
      <w:r>
        <w:rPr>
          <w:rFonts w:hint="eastAsia" w:ascii="仿宋_GB2312" w:hAnsi="微软雅黑" w:eastAsia="仿宋_GB2312" w:cs="宋体"/>
          <w:kern w:val="0"/>
          <w:sz w:val="32"/>
          <w:szCs w:val="32"/>
        </w:rPr>
        <w:t>日17:00</w:t>
      </w:r>
      <w:r>
        <w:rPr>
          <w:rFonts w:hint="eastAsia" w:ascii="仿宋_GB2312" w:hAnsi="仿宋_GB2312" w:eastAsia="仿宋_GB2312"/>
          <w:sz w:val="32"/>
          <w:szCs w:val="32"/>
        </w:rPr>
        <w:t>网上打印准考证，</w:t>
      </w:r>
      <w:r>
        <w:rPr>
          <w:rFonts w:ascii="仿宋_GB2312" w:hAnsi="仿宋_GB2312" w:eastAsia="仿宋_GB2312"/>
          <w:sz w:val="32"/>
          <w:szCs w:val="32"/>
        </w:rPr>
        <w:t>8</w:t>
      </w:r>
      <w:r>
        <w:rPr>
          <w:rFonts w:hint="eastAsia" w:ascii="仿宋_GB2312" w:hAnsi="仿宋_GB2312" w:eastAsia="仿宋_GB2312"/>
          <w:sz w:val="32"/>
          <w:szCs w:val="32"/>
        </w:rPr>
        <w:t>月</w:t>
      </w:r>
      <w:r>
        <w:rPr>
          <w:rFonts w:ascii="仿宋_GB2312" w:hAnsi="仿宋_GB2312" w:eastAsia="仿宋_GB2312"/>
          <w:sz w:val="32"/>
          <w:szCs w:val="32"/>
        </w:rPr>
        <w:t>29</w:t>
      </w:r>
      <w:r>
        <w:rPr>
          <w:rFonts w:hint="eastAsia" w:ascii="仿宋_GB2312" w:hAnsi="仿宋_GB2312" w:eastAsia="仿宋_GB2312"/>
          <w:sz w:val="32"/>
          <w:szCs w:val="32"/>
        </w:rPr>
        <w:t>日笔试，</w:t>
      </w:r>
      <w:r>
        <w:rPr>
          <w:rFonts w:ascii="仿宋_GB2312" w:hAnsi="仿宋_GB2312" w:eastAsia="仿宋_GB2312"/>
          <w:sz w:val="32"/>
          <w:szCs w:val="32"/>
        </w:rPr>
        <w:t>9</w:t>
      </w:r>
      <w:r>
        <w:rPr>
          <w:rFonts w:hint="eastAsia" w:ascii="仿宋_GB2312" w:hAnsi="仿宋_GB2312" w:eastAsia="仿宋_GB2312"/>
          <w:sz w:val="32"/>
          <w:szCs w:val="32"/>
        </w:rPr>
        <w:t>月</w:t>
      </w:r>
      <w:r>
        <w:rPr>
          <w:rFonts w:ascii="仿宋_GB2312" w:hAnsi="仿宋_GB2312" w:eastAsia="仿宋_GB2312"/>
          <w:sz w:val="32"/>
          <w:szCs w:val="32"/>
        </w:rPr>
        <w:t>29</w:t>
      </w:r>
      <w:r>
        <w:rPr>
          <w:rFonts w:hint="eastAsia" w:ascii="仿宋_GB2312" w:hAnsi="仿宋_GB2312" w:eastAsia="仿宋_GB2312"/>
          <w:sz w:val="32"/>
          <w:szCs w:val="32"/>
        </w:rPr>
        <w:t>日16:00前公布笔试成绩和合格线。资格初审、面试、体检、考核等程序均由主管部门或用人单位具体安排时间。</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四、关于考试和资格审查</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1</w:t>
      </w:r>
      <w:r>
        <w:rPr>
          <w:rFonts w:ascii="楷体" w:hAnsi="楷体" w:eastAsia="楷体"/>
          <w:b/>
          <w:sz w:val="32"/>
          <w:szCs w:val="32"/>
        </w:rPr>
        <w:t>5</w:t>
      </w:r>
      <w:r>
        <w:rPr>
          <w:rFonts w:hint="eastAsia" w:ascii="楷体" w:hAnsi="楷体" w:eastAsia="楷体"/>
          <w:b/>
          <w:sz w:val="32"/>
          <w:szCs w:val="32"/>
        </w:rPr>
        <w:t>.如果居民身份证遗失或正在办理中，怎样处理方可参加考试？</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如居民身份证失效、遗失或更换中的，需及时到公安部门办理临时居民身份证，其他证件都不能代替居民身份证。</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1</w:t>
      </w:r>
      <w:r>
        <w:rPr>
          <w:rFonts w:ascii="楷体" w:hAnsi="楷体" w:eastAsia="楷体"/>
          <w:b/>
          <w:sz w:val="32"/>
          <w:szCs w:val="32"/>
        </w:rPr>
        <w:t>6</w:t>
      </w:r>
      <w:r>
        <w:rPr>
          <w:rFonts w:hint="eastAsia" w:ascii="楷体" w:hAnsi="楷体" w:eastAsia="楷体"/>
          <w:b/>
          <w:sz w:val="32"/>
          <w:szCs w:val="32"/>
        </w:rPr>
        <w:t>.岗位有工作经历要求的，办理聘用备案时需提供社会保险缴纳记录或工作合同、工资单等的全部吗？</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hAnsi="微软雅黑" w:eastAsia="仿宋_GB2312" w:cs="宋体"/>
          <w:kern w:val="0"/>
          <w:sz w:val="32"/>
          <w:szCs w:val="32"/>
        </w:rPr>
        <w:t>社会保险缴纳记录和工作合同在资格初审时可暂不提供，但必须书面保证，最迟在办理聘用备案手续时提供，否则取消聘用资格</w:t>
      </w:r>
      <w:r>
        <w:rPr>
          <w:rFonts w:hint="eastAsia" w:ascii="仿宋_GB2312" w:hAnsi="仿宋_GB2312" w:eastAsia="仿宋_GB2312"/>
          <w:sz w:val="32"/>
          <w:szCs w:val="32"/>
        </w:rPr>
        <w:t>。</w:t>
      </w:r>
    </w:p>
    <w:p>
      <w:pPr>
        <w:spacing w:line="580" w:lineRule="exact"/>
        <w:ind w:firstLine="643" w:firstLineChars="200"/>
        <w:rPr>
          <w:rFonts w:ascii="楷体_GB2312" w:eastAsia="楷体_GB2312"/>
          <w:b/>
          <w:kern w:val="0"/>
          <w:sz w:val="32"/>
          <w:szCs w:val="32"/>
        </w:rPr>
      </w:pPr>
      <w:r>
        <w:rPr>
          <w:rFonts w:hint="eastAsia" w:ascii="楷体" w:hAnsi="楷体" w:eastAsia="楷体"/>
          <w:b/>
          <w:sz w:val="32"/>
          <w:szCs w:val="32"/>
        </w:rPr>
        <w:t>1</w:t>
      </w:r>
      <w:r>
        <w:rPr>
          <w:rFonts w:ascii="楷体" w:hAnsi="楷体" w:eastAsia="楷体"/>
          <w:b/>
          <w:sz w:val="32"/>
          <w:szCs w:val="32"/>
        </w:rPr>
        <w:t>7</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报考人员应选择与本人条件相符的岗位进行报考并自行确认。本人条件不符合招考公告和所报考岗位资格条件和要求的，成绩无效</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43" w:firstLineChars="200"/>
        <w:rPr>
          <w:rFonts w:ascii="楷体_GB2312" w:eastAsia="楷体_GB2312"/>
          <w:b/>
          <w:kern w:val="0"/>
          <w:sz w:val="32"/>
          <w:szCs w:val="32"/>
        </w:rPr>
      </w:pPr>
      <w:r>
        <w:rPr>
          <w:rFonts w:hint="eastAsia" w:ascii="楷体" w:hAnsi="楷体" w:eastAsia="楷体"/>
          <w:b/>
          <w:sz w:val="32"/>
          <w:szCs w:val="32"/>
        </w:rPr>
        <w:t>1</w:t>
      </w:r>
      <w:r>
        <w:rPr>
          <w:rFonts w:ascii="楷体" w:hAnsi="楷体" w:eastAsia="楷体"/>
          <w:b/>
          <w:sz w:val="32"/>
          <w:szCs w:val="32"/>
        </w:rPr>
        <w:t>8</w:t>
      </w:r>
      <w:r>
        <w:rPr>
          <w:rFonts w:hint="eastAsia" w:ascii="楷体" w:hAnsi="楷体" w:eastAsia="楷体"/>
          <w:b/>
          <w:sz w:val="32"/>
          <w:szCs w:val="32"/>
        </w:rPr>
        <w:t>.</w:t>
      </w:r>
      <w:r>
        <w:rPr>
          <w:rFonts w:hint="eastAsia" w:ascii="楷体_GB2312" w:eastAsia="楷体_GB2312"/>
          <w:b/>
          <w:kern w:val="0"/>
          <w:sz w:val="32"/>
          <w:szCs w:val="32"/>
        </w:rPr>
        <w:t>如何报名？</w:t>
      </w:r>
    </w:p>
    <w:p>
      <w:pPr>
        <w:topLinePunct/>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答：本次公开招考实行网上报名，不设现场报名。报考人员可通过深圳市考试院专栏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"http://hrss.sz.gov.cn/szksy/" </w:instrText>
      </w:r>
      <w:r>
        <w:rPr>
          <w:rFonts w:hint="eastAsia" w:ascii="仿宋_GB2312" w:hAnsi="仿宋_GB2312" w:eastAsia="仿宋_GB2312" w:cs="仿宋_GB2312"/>
          <w:color w:val="000000"/>
          <w:sz w:val="32"/>
          <w:szCs w:val="32"/>
        </w:rPr>
        <w:fldChar w:fldCharType="separate"/>
      </w:r>
      <w:r>
        <w:rPr>
          <w:rStyle w:val="7"/>
          <w:rFonts w:hint="eastAsia" w:ascii="仿宋_GB2312" w:hAnsi="仿宋_GB2312" w:eastAsia="仿宋_GB2312" w:cs="仿宋_GB2312"/>
          <w:color w:val="000000"/>
          <w:sz w:val="32"/>
          <w:szCs w:val="32"/>
        </w:rPr>
        <w:t>http://hrss.sz.gov.cn/szksy/</w:t>
      </w:r>
      <w:r>
        <w:rPr>
          <w:rFonts w:hint="eastAsia" w:ascii="仿宋_GB2312" w:hAnsi="仿宋_GB2312" w:eastAsia="仿宋_GB2312" w:cs="仿宋_GB2312"/>
          <w:color w:val="000000"/>
          <w:sz w:val="32"/>
          <w:szCs w:val="32"/>
        </w:rPr>
        <w:fldChar w:fldCharType="end"/>
      </w:r>
      <w:r>
        <w:rPr>
          <w:rFonts w:hint="eastAsia" w:ascii="仿宋_GB2312" w:eastAsia="仿宋_GB2312"/>
          <w:sz w:val="32"/>
          <w:szCs w:val="32"/>
        </w:rPr>
        <w:t>）上的相关链接登录深圳市人事考试考生服务系统（以下简称考生服务系统）进行网上报名。考生报名的详细操作说明见公告附件</w:t>
      </w:r>
      <w:r>
        <w:rPr>
          <w:rFonts w:ascii="仿宋_GB2312" w:eastAsia="仿宋_GB2312"/>
          <w:sz w:val="32"/>
          <w:szCs w:val="32"/>
        </w:rPr>
        <w:t>3</w:t>
      </w:r>
      <w:r>
        <w:rPr>
          <w:rFonts w:hint="eastAsia" w:ascii="仿宋_GB2312" w:eastAsia="仿宋_GB2312"/>
          <w:sz w:val="32"/>
          <w:szCs w:val="32"/>
        </w:rPr>
        <w:t>《考生服务系统网上报名操作说明》。</w:t>
      </w:r>
    </w:p>
    <w:p>
      <w:pPr>
        <w:widowControl/>
        <w:adjustRightInd w:val="0"/>
        <w:snapToGrid w:val="0"/>
        <w:spacing w:line="580" w:lineRule="exact"/>
        <w:ind w:firstLine="643" w:firstLineChars="200"/>
        <w:rPr>
          <w:rFonts w:ascii="楷体_GB2312" w:eastAsia="楷体_GB2312"/>
          <w:b/>
          <w:kern w:val="0"/>
          <w:sz w:val="32"/>
          <w:szCs w:val="32"/>
        </w:rPr>
      </w:pPr>
      <w:r>
        <w:rPr>
          <w:rFonts w:hint="eastAsia" w:ascii="楷体" w:hAnsi="楷体" w:eastAsia="楷体"/>
          <w:b/>
          <w:sz w:val="32"/>
          <w:szCs w:val="32"/>
        </w:rPr>
        <w:t>1</w:t>
      </w:r>
      <w:r>
        <w:rPr>
          <w:rFonts w:ascii="楷体" w:hAnsi="楷体" w:eastAsia="楷体"/>
          <w:b/>
          <w:sz w:val="32"/>
          <w:szCs w:val="32"/>
        </w:rPr>
        <w:t>9</w:t>
      </w:r>
      <w:r>
        <w:rPr>
          <w:rFonts w:hint="eastAsia" w:ascii="楷体" w:hAnsi="楷体" w:eastAsia="楷体"/>
          <w:b/>
          <w:sz w:val="32"/>
          <w:szCs w:val="32"/>
        </w:rPr>
        <w:t>.</w:t>
      </w:r>
      <w:r>
        <w:rPr>
          <w:rFonts w:hint="eastAsia" w:ascii="楷体_GB2312" w:eastAsia="楷体_GB2312"/>
          <w:b/>
          <w:kern w:val="0"/>
          <w:sz w:val="32"/>
          <w:szCs w:val="32"/>
        </w:rPr>
        <w:t>网上报名时需要注意什么？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40"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（4）报名时应按照规定流程和时限尽早完成各环节操作。未在规定的选报岗位时间内完成岗位选报的，视为放弃报名。</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43" w:firstLineChars="200"/>
        <w:rPr>
          <w:rFonts w:hint="eastAsia" w:ascii="楷体_GB2312" w:eastAsia="楷体_GB2312"/>
          <w:b/>
          <w:sz w:val="32"/>
          <w:szCs w:val="32"/>
        </w:rPr>
      </w:pPr>
      <w:r>
        <w:rPr>
          <w:rFonts w:ascii="楷体" w:hAnsi="楷体" w:eastAsia="楷体"/>
          <w:b/>
          <w:sz w:val="32"/>
          <w:szCs w:val="32"/>
        </w:rPr>
        <w:t>20</w:t>
      </w:r>
      <w:r>
        <w:rPr>
          <w:rFonts w:hint="eastAsia" w:ascii="楷体_GB2312" w:eastAsia="楷体_GB2312"/>
          <w:b/>
          <w:kern w:val="0"/>
          <w:sz w:val="32"/>
          <w:szCs w:val="32"/>
        </w:rPr>
        <w:t>.岗位提交确认后能否</w:t>
      </w:r>
      <w:r>
        <w:rPr>
          <w:rFonts w:hint="eastAsia" w:ascii="楷体_GB2312" w:eastAsia="楷体_GB2312"/>
          <w:b/>
          <w:sz w:val="32"/>
          <w:szCs w:val="32"/>
        </w:rPr>
        <w:t>修改个人报名信息、岗位信息？</w:t>
      </w:r>
    </w:p>
    <w:p>
      <w:pPr>
        <w:widowControl/>
        <w:adjustRightInd w:val="0"/>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答：不能。报考人员在岗位提交确认前应仔细核对个人报名信息、岗位信息是否准确无误，一旦通过系统提交确认，将不能修改，因信息填报错误造成的一切后果由报考人员本人自负。</w:t>
      </w:r>
    </w:p>
    <w:p>
      <w:pPr>
        <w:widowControl/>
        <w:adjustRightInd w:val="0"/>
        <w:snapToGrid w:val="0"/>
        <w:spacing w:line="580" w:lineRule="exact"/>
        <w:ind w:firstLine="643" w:firstLineChars="200"/>
        <w:rPr>
          <w:rFonts w:ascii="楷体_GB2312" w:eastAsia="楷体_GB2312"/>
          <w:b/>
          <w:sz w:val="32"/>
          <w:szCs w:val="32"/>
        </w:rPr>
      </w:pPr>
      <w:r>
        <w:rPr>
          <w:rFonts w:hint="eastAsia" w:ascii="楷体" w:hAnsi="楷体" w:eastAsia="楷体"/>
          <w:b/>
          <w:sz w:val="32"/>
          <w:szCs w:val="32"/>
        </w:rPr>
        <w:t>2</w:t>
      </w:r>
      <w:r>
        <w:rPr>
          <w:rFonts w:ascii="楷体" w:hAnsi="楷体" w:eastAsia="楷体"/>
          <w:b/>
          <w:sz w:val="32"/>
          <w:szCs w:val="32"/>
        </w:rPr>
        <w:t>1</w:t>
      </w:r>
      <w:r>
        <w:rPr>
          <w:rFonts w:hint="eastAsia" w:ascii="楷体" w:hAnsi="楷体" w:eastAsia="楷体"/>
          <w:b/>
          <w:sz w:val="32"/>
          <w:szCs w:val="32"/>
        </w:rPr>
        <w:t>.</w:t>
      </w:r>
      <w:r>
        <w:rPr>
          <w:rFonts w:hint="eastAsia" w:ascii="楷体_GB2312" w:eastAsia="楷体_GB2312"/>
          <w:b/>
          <w:kern w:val="0"/>
          <w:sz w:val="32"/>
          <w:szCs w:val="32"/>
        </w:rPr>
        <w:t>什么情况下可以</w:t>
      </w:r>
      <w:r>
        <w:rPr>
          <w:rFonts w:hint="eastAsia" w:ascii="楷体_GB2312" w:eastAsia="楷体_GB2312"/>
          <w:b/>
          <w:sz w:val="32"/>
          <w:szCs w:val="32"/>
        </w:rPr>
        <w:t>修改报名信息和岗位信息？</w:t>
      </w:r>
    </w:p>
    <w:p>
      <w:pPr>
        <w:snapToGrid w:val="0"/>
        <w:spacing w:line="58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答：考生在未完成报名信息和岗位确认前可登录考生服务系统自行修改个人报名信息及岗位信息（其中，姓名、性别、身份证号、手机号码等信息的修改请来邮或来电咨询，咨询方式详见第22点）</w:t>
      </w:r>
    </w:p>
    <w:p>
      <w:pPr>
        <w:spacing w:line="580" w:lineRule="exact"/>
        <w:ind w:firstLine="643" w:firstLineChars="200"/>
        <w:rPr>
          <w:rFonts w:hint="eastAsia" w:ascii="楷体_GB2312" w:eastAsia="楷体_GB2312"/>
          <w:b/>
          <w:kern w:val="0"/>
          <w:sz w:val="32"/>
          <w:szCs w:val="32"/>
        </w:rPr>
      </w:pPr>
      <w:r>
        <w:rPr>
          <w:rFonts w:hint="eastAsia" w:ascii="楷体" w:hAnsi="楷体" w:eastAsia="楷体"/>
          <w:b/>
          <w:sz w:val="32"/>
          <w:szCs w:val="32"/>
        </w:rPr>
        <w:t>2</w:t>
      </w:r>
      <w:r>
        <w:rPr>
          <w:rFonts w:ascii="楷体" w:hAnsi="楷体" w:eastAsia="楷体"/>
          <w:b/>
          <w:sz w:val="32"/>
          <w:szCs w:val="32"/>
        </w:rPr>
        <w:t>2</w:t>
      </w:r>
      <w:r>
        <w:rPr>
          <w:rFonts w:hint="eastAsia" w:ascii="楷体" w:hAnsi="楷体" w:eastAsia="楷体"/>
          <w:b/>
          <w:sz w:val="32"/>
          <w:szCs w:val="32"/>
        </w:rPr>
        <w:t>.</w:t>
      </w:r>
      <w:r>
        <w:rPr>
          <w:rFonts w:hint="eastAsia" w:ascii="楷体_GB2312" w:eastAsia="楷体_GB2312"/>
          <w:b/>
          <w:kern w:val="0"/>
          <w:sz w:val="32"/>
          <w:szCs w:val="32"/>
        </w:rPr>
        <w:t>如何查询各岗位报名情况？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w:t>
      </w:r>
      <w:r>
        <w:rPr>
          <w:rFonts w:hint="eastAsia" w:ascii="仿宋_GB2312" w:hAnsi="微软雅黑" w:eastAsia="仿宋_GB2312" w:cs="宋体"/>
          <w:kern w:val="0"/>
          <w:sz w:val="32"/>
          <w:szCs w:val="32"/>
        </w:rPr>
        <w:t>2021年</w:t>
      </w:r>
      <w:r>
        <w:rPr>
          <w:rFonts w:ascii="仿宋_GB2312" w:hAnsi="微软雅黑" w:eastAsia="仿宋_GB2312" w:cs="宋体"/>
          <w:kern w:val="0"/>
          <w:sz w:val="32"/>
          <w:szCs w:val="32"/>
        </w:rPr>
        <w:t>8</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11</w:t>
      </w:r>
      <w:r>
        <w:rPr>
          <w:rFonts w:hint="eastAsia" w:ascii="仿宋_GB2312" w:hAnsi="微软雅黑" w:eastAsia="仿宋_GB2312" w:cs="宋体"/>
          <w:kern w:val="0"/>
          <w:sz w:val="32"/>
          <w:szCs w:val="32"/>
        </w:rPr>
        <w:t>日</w:t>
      </w:r>
      <w:r>
        <w:rPr>
          <w:rFonts w:hint="eastAsia" w:ascii="仿宋_GB2312" w:eastAsia="仿宋_GB2312"/>
          <w:bCs/>
          <w:sz w:val="32"/>
          <w:szCs w:val="32"/>
        </w:rPr>
        <w:t>将公布一次无人报考的岗位（如没有无人报考岗位，报名期间将不再公布），</w:t>
      </w:r>
      <w:r>
        <w:rPr>
          <w:rFonts w:ascii="仿宋_GB2312" w:hAnsi="微软雅黑" w:eastAsia="仿宋_GB2312" w:cs="宋体"/>
          <w:kern w:val="0"/>
          <w:sz w:val="32"/>
          <w:szCs w:val="32"/>
        </w:rPr>
        <w:t>8</w:t>
      </w:r>
      <w:r>
        <w:rPr>
          <w:rFonts w:hint="eastAsia" w:ascii="仿宋_GB2312" w:hAnsi="微软雅黑" w:eastAsia="仿宋_GB2312" w:cs="宋体"/>
          <w:kern w:val="0"/>
          <w:sz w:val="32"/>
          <w:szCs w:val="32"/>
        </w:rPr>
        <w:t>月1</w:t>
      </w:r>
      <w:r>
        <w:rPr>
          <w:rFonts w:ascii="仿宋_GB2312" w:hAnsi="微软雅黑" w:eastAsia="仿宋_GB2312" w:cs="宋体"/>
          <w:kern w:val="0"/>
          <w:sz w:val="32"/>
          <w:szCs w:val="32"/>
        </w:rPr>
        <w:t>8</w:t>
      </w:r>
      <w:r>
        <w:rPr>
          <w:rFonts w:hint="eastAsia" w:ascii="仿宋_GB2312" w:hAnsi="微软雅黑" w:eastAsia="仿宋_GB2312" w:cs="宋体"/>
          <w:kern w:val="0"/>
          <w:sz w:val="32"/>
          <w:szCs w:val="32"/>
        </w:rPr>
        <w:t>日</w:t>
      </w:r>
      <w:r>
        <w:rPr>
          <w:rFonts w:hint="eastAsia" w:ascii="仿宋_GB2312" w:eastAsia="仿宋_GB2312"/>
          <w:bCs/>
          <w:sz w:val="32"/>
          <w:szCs w:val="32"/>
        </w:rPr>
        <w:t>将公布各岗位的最终报名人数。</w:t>
      </w:r>
    </w:p>
    <w:p>
      <w:pPr>
        <w:widowControl/>
        <w:adjustRightInd w:val="0"/>
        <w:snapToGrid w:val="0"/>
        <w:spacing w:line="580" w:lineRule="exact"/>
        <w:ind w:firstLine="640"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43" w:firstLineChars="200"/>
        <w:rPr>
          <w:rFonts w:ascii="楷体_GB2312" w:hAnsi="Arial" w:eastAsia="楷体_GB2312" w:cs="Arial"/>
          <w:b/>
          <w:kern w:val="0"/>
          <w:sz w:val="32"/>
          <w:szCs w:val="32"/>
        </w:rPr>
      </w:pPr>
      <w:r>
        <w:rPr>
          <w:rFonts w:hint="eastAsia" w:ascii="楷体" w:hAnsi="楷体" w:eastAsia="楷体"/>
          <w:b/>
          <w:sz w:val="32"/>
          <w:szCs w:val="32"/>
        </w:rPr>
        <w:t>2</w:t>
      </w:r>
      <w:r>
        <w:rPr>
          <w:rFonts w:ascii="楷体" w:hAnsi="楷体" w:eastAsia="楷体"/>
          <w:b/>
          <w:sz w:val="32"/>
          <w:szCs w:val="32"/>
        </w:rPr>
        <w:t>3</w:t>
      </w:r>
      <w:r>
        <w:rPr>
          <w:rFonts w:hint="eastAsia" w:ascii="楷体" w:hAnsi="楷体" w:eastAsia="楷体"/>
          <w:b/>
          <w:sz w:val="32"/>
          <w:szCs w:val="32"/>
        </w:rPr>
        <w:t>.</w:t>
      </w:r>
      <w:r>
        <w:rPr>
          <w:rFonts w:hint="eastAsia" w:ascii="楷体_GB2312" w:hAnsi="Arial" w:eastAsia="楷体_GB2312" w:cs="Arial"/>
          <w:b/>
          <w:kern w:val="0"/>
          <w:sz w:val="32"/>
          <w:szCs w:val="32"/>
        </w:rPr>
        <w:t>对考生服务系统、报名信息填写及考务工作等有疑问的如何咨询？</w:t>
      </w:r>
    </w:p>
    <w:p>
      <w:pPr>
        <w:widowControl/>
        <w:adjustRightInd w:val="0"/>
        <w:snapToGrid w:val="0"/>
        <w:spacing w:line="5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答：请拨打深圳市考试院电话：0755-88100099（受理咨询时间：2021年</w:t>
      </w:r>
      <w:r>
        <w:rPr>
          <w:rFonts w:ascii="仿宋_GB2312" w:hAnsi="Arial" w:eastAsia="仿宋_GB2312" w:cs="Arial"/>
          <w:kern w:val="0"/>
          <w:sz w:val="32"/>
          <w:szCs w:val="32"/>
        </w:rPr>
        <w:t>8</w:t>
      </w:r>
      <w:r>
        <w:rPr>
          <w:rFonts w:hint="eastAsia" w:ascii="仿宋_GB2312" w:hAnsi="Arial" w:eastAsia="仿宋_GB2312" w:cs="Arial"/>
          <w:kern w:val="0"/>
          <w:sz w:val="32"/>
          <w:szCs w:val="32"/>
        </w:rPr>
        <w:t>月</w:t>
      </w:r>
      <w:r>
        <w:rPr>
          <w:rFonts w:ascii="仿宋_GB2312" w:hAnsi="Arial" w:eastAsia="仿宋_GB2312" w:cs="Arial"/>
          <w:kern w:val="0"/>
          <w:sz w:val="32"/>
          <w:szCs w:val="32"/>
        </w:rPr>
        <w:t>9</w:t>
      </w:r>
      <w:r>
        <w:rPr>
          <w:rFonts w:hint="eastAsia" w:ascii="仿宋_GB2312" w:hAnsi="Arial" w:eastAsia="仿宋_GB2312" w:cs="Arial"/>
          <w:kern w:val="0"/>
          <w:sz w:val="32"/>
          <w:szCs w:val="32"/>
        </w:rPr>
        <w:t>日至</w:t>
      </w:r>
      <w:r>
        <w:rPr>
          <w:rFonts w:ascii="仿宋_GB2312" w:hAnsi="Arial" w:eastAsia="仿宋_GB2312" w:cs="Arial"/>
          <w:kern w:val="0"/>
          <w:sz w:val="32"/>
          <w:szCs w:val="32"/>
        </w:rPr>
        <w:t>8</w:t>
      </w:r>
      <w:r>
        <w:rPr>
          <w:rFonts w:hint="eastAsia" w:ascii="仿宋_GB2312" w:hAnsi="Arial" w:eastAsia="仿宋_GB2312" w:cs="Arial"/>
          <w:kern w:val="0"/>
          <w:sz w:val="32"/>
          <w:szCs w:val="32"/>
        </w:rPr>
        <w:t>月1</w:t>
      </w:r>
      <w:r>
        <w:rPr>
          <w:rFonts w:ascii="仿宋_GB2312" w:hAnsi="Arial" w:eastAsia="仿宋_GB2312" w:cs="Arial"/>
          <w:kern w:val="0"/>
          <w:sz w:val="32"/>
          <w:szCs w:val="32"/>
        </w:rPr>
        <w:t>3</w:t>
      </w:r>
      <w:r>
        <w:rPr>
          <w:rFonts w:hint="eastAsia" w:ascii="仿宋_GB2312" w:hAnsi="Arial" w:eastAsia="仿宋_GB2312" w:cs="Arial"/>
          <w:kern w:val="0"/>
          <w:sz w:val="32"/>
          <w:szCs w:val="32"/>
        </w:rPr>
        <w:t>日的工作日9：00-12:00，14:00-17:30。因咨询的人数众多，如遇咨询电话打不进的情况，请将详细情况电邮至</w:t>
      </w:r>
      <w:r>
        <w:rPr>
          <w:rFonts w:hint="eastAsia" w:ascii="仿宋_GB2312" w:hAnsi="仿宋_GB2312" w:eastAsia="仿宋_GB2312" w:cs="仿宋_GB2312"/>
          <w:color w:val="000000"/>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color w:val="000000"/>
          <w:sz w:val="32"/>
          <w:szCs w:val="32"/>
        </w:rPr>
        <w:t>来邮时请在邮件中注明姓名、身份证号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ascii="仿宋_GB2312" w:hAnsi="Arial" w:eastAsia="仿宋_GB2312" w:cs="Arial"/>
          <w:kern w:val="0"/>
          <w:sz w:val="32"/>
          <w:szCs w:val="32"/>
        </w:rPr>
        <w:t>。以上电话及电邮不受理涉及招考政策的咨询。</w:t>
      </w:r>
    </w:p>
    <w:p>
      <w:pPr>
        <w:widowControl/>
        <w:adjustRightInd w:val="0"/>
        <w:snapToGrid w:val="0"/>
        <w:spacing w:line="580" w:lineRule="exact"/>
        <w:ind w:firstLine="643" w:firstLineChars="200"/>
        <w:rPr>
          <w:rFonts w:ascii="楷体_GB2312" w:hAnsi="Arial" w:eastAsia="楷体_GB2312" w:cs="Arial"/>
          <w:kern w:val="0"/>
          <w:sz w:val="32"/>
          <w:szCs w:val="32"/>
        </w:rPr>
      </w:pPr>
      <w:r>
        <w:rPr>
          <w:rFonts w:hint="eastAsia" w:ascii="楷体" w:hAnsi="楷体" w:eastAsia="楷体"/>
          <w:b/>
          <w:sz w:val="32"/>
          <w:szCs w:val="32"/>
        </w:rPr>
        <w:t>2</w:t>
      </w:r>
      <w:r>
        <w:rPr>
          <w:rFonts w:ascii="楷体" w:hAnsi="楷体" w:eastAsia="楷体"/>
          <w:b/>
          <w:sz w:val="32"/>
          <w:szCs w:val="32"/>
        </w:rPr>
        <w:t>4</w:t>
      </w:r>
      <w:r>
        <w:rPr>
          <w:rFonts w:hint="eastAsia" w:ascii="楷体" w:hAnsi="楷体" w:eastAsia="楷体"/>
          <w:b/>
          <w:sz w:val="32"/>
          <w:szCs w:val="32"/>
        </w:rPr>
        <w:t>.</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spacing w:line="580" w:lineRule="exact"/>
        <w:ind w:firstLine="640" w:firstLineChars="200"/>
        <w:rPr>
          <w:rFonts w:eastAsia="仿宋_GB2312"/>
          <w:kern w:val="0"/>
          <w:sz w:val="32"/>
          <w:szCs w:val="32"/>
        </w:rPr>
      </w:pPr>
      <w:r>
        <w:rPr>
          <w:rFonts w:hint="eastAsia" w:ascii="仿宋_GB2312" w:hAnsi="Arial" w:eastAsia="仿宋_GB2312" w:cs="Arial"/>
          <w:kern w:val="0"/>
          <w:sz w:val="32"/>
          <w:szCs w:val="32"/>
        </w:rPr>
        <w:t>为避免因咨询电话拥挤而影响报名，考生如对招考政策有疑问，应先详细阅读公告、问题解答及岗位表等；如仍有疑问，再拨打以下电话咨询。</w:t>
      </w:r>
      <w:r>
        <w:rPr>
          <w:rFonts w:eastAsia="仿宋_GB2312"/>
          <w:kern w:val="0"/>
          <w:sz w:val="32"/>
          <w:szCs w:val="32"/>
        </w:rPr>
        <w:t>工作人员仅对公告内容及政策给予解释，不对报考人员是否符合岗位条件进行确认。</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南山区教育局：26486381，26480211。</w:t>
      </w:r>
    </w:p>
    <w:p>
      <w:pPr>
        <w:spacing w:line="58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40B2D"/>
    <w:rsid w:val="022C1B9D"/>
    <w:rsid w:val="08A30F78"/>
    <w:rsid w:val="115201FB"/>
    <w:rsid w:val="14062AC4"/>
    <w:rsid w:val="18040B2D"/>
    <w:rsid w:val="29995694"/>
    <w:rsid w:val="2A6C0A65"/>
    <w:rsid w:val="2AA911AD"/>
    <w:rsid w:val="3AC47484"/>
    <w:rsid w:val="4D4A2575"/>
    <w:rsid w:val="4DEB01E0"/>
    <w:rsid w:val="4EA65C24"/>
    <w:rsid w:val="571953E4"/>
    <w:rsid w:val="5D1468E9"/>
    <w:rsid w:val="626E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2021-08-02T01:00:00Z</dcterms:created>
  <dc:creator>qzuser</dc:creator>
  <cp:lastModifiedBy>qzuser</cp:lastModifiedBy>
  <dcterms:modified xsi:type="dcterms:W3CDTF">2021-08-02T03:15:27Z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CDB51BB02ADE4292BD90802D7E5097F6</vt:lpwstr>
  </property>
</Properties>
</file>