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38"/>
          <w:szCs w:val="38"/>
        </w:rPr>
      </w:pPr>
      <w:r>
        <w:rPr>
          <w:rFonts w:hint="default" w:ascii="Times New Roman" w:hAnsi="Times New Roman" w:eastAsia="方正小标宋简体" w:cs="Times New Roman"/>
          <w:spacing w:val="-20"/>
          <w:sz w:val="38"/>
          <w:szCs w:val="38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38"/>
          <w:szCs w:val="38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pacing w:val="-20"/>
          <w:sz w:val="38"/>
          <w:szCs w:val="38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pacing w:val="-20"/>
          <w:sz w:val="38"/>
          <w:szCs w:val="38"/>
        </w:rPr>
        <w:t>惠南高新科技产业园临时性空缺教学岗位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8"/>
          <w:szCs w:val="38"/>
        </w:rPr>
      </w:pPr>
      <w:r>
        <w:rPr>
          <w:rFonts w:hint="default" w:ascii="Times New Roman" w:hAnsi="Times New Roman" w:eastAsia="方正小标宋简体" w:cs="Times New Roman"/>
          <w:spacing w:val="-20"/>
          <w:sz w:val="38"/>
          <w:szCs w:val="38"/>
        </w:rPr>
        <w:t>公开招聘公告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为提高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惠南科技园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义务教育服务水平，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面向社会公开招聘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名教师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（详见附件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，安排在惠南实验学校从事教学工作，现将具体事项公布如下：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" w:leftChars="304"/>
        <w:textAlignment w:val="auto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t>招聘原则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参照《广东省事业单位公开招聘人员办法》（广东省人民政府令第139号）要求，招聘工作坚持公开招考、平等竞争、全面考核、择优录用的原则。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t xml:space="preserve">  </w:t>
      </w:r>
      <w:r>
        <w:rPr>
          <w:rFonts w:hint="default" w:ascii="Times New Roman" w:hAnsi="Times New Roman" w:eastAsia="黑体" w:cs="Times New Roman"/>
          <w:bCs/>
          <w:sz w:val="32"/>
        </w:rPr>
        <w:t xml:space="preserve">  二、招聘条件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1.热爱教育事业；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2.具备教师资格证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普通话等级证书；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.本科及以上学历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35周岁以下，年龄条件时间计算到20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年8月31日止；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.无违法、犯罪记录。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（二）其他条件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具有中级以上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技术职称的，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学历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放宽至大专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年龄放宽至45周岁以下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有下列情形之一的人员，不得报考：尚未解除纪律处分或者正在接受纪律审查的人员，以及刑事处罚期限未满或者涉嫌违法犯罪正在接受调查的人员。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三、薪酬待遇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获聘人员为聘用制工作人员，参照惠南科技园现行购买服务工资标准年薪6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.6</w:t>
      </w:r>
      <w:r>
        <w:rPr>
          <w:rFonts w:hint="default" w:ascii="Times New Roman" w:hAnsi="Times New Roman" w:eastAsia="仿宋_GB2312" w:cs="Times New Roman"/>
          <w:sz w:val="32"/>
        </w:rPr>
        <w:t>万元，每人每月5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00元（含社保、公积金、人身意外险），绩效工资人均每月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z w:val="32"/>
        </w:rPr>
        <w:t>元，按绩效考核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结果每学期末</w:t>
      </w:r>
      <w:r>
        <w:rPr>
          <w:rFonts w:hint="default" w:ascii="Times New Roman" w:hAnsi="Times New Roman" w:eastAsia="仿宋_GB2312" w:cs="Times New Roman"/>
          <w:sz w:val="32"/>
        </w:rPr>
        <w:t>发放。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四、报名办法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本次招聘采取网上报名和现场审核相结合的方式进行。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报名时间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网上报名时间：</w:t>
      </w:r>
      <w:r>
        <w:rPr>
          <w:rFonts w:hint="default" w:ascii="Times New Roman" w:hAnsi="Times New Roman" w:eastAsia="仿宋_GB2312" w:cs="Times New Roman"/>
          <w:sz w:val="32"/>
        </w:rPr>
        <w:t>即日起至20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现场审核时间：20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81" w:firstLineChars="838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上午9:00-12:00，下午14:30-17:30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（二）报名方式、地点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网上报名：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网上下载《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惠南高新科技产业园临时性空缺教学岗位公开招聘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报名表》（附件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</w:rPr>
        <w:t>按照要求填好报名表后，连同本人近期免冠1寸正面证件电子照片（格式为</w:t>
      </w:r>
      <w:r>
        <w:rPr>
          <w:rFonts w:hint="default" w:ascii="Times New Roman" w:hAnsi="Times New Roman" w:cs="Times New Roman"/>
          <w:sz w:val="32"/>
        </w:rPr>
        <w:t>﹡.JPG格式</w:t>
      </w:r>
      <w:r>
        <w:rPr>
          <w:rFonts w:hint="default" w:ascii="Times New Roman" w:hAnsi="Times New Roman" w:eastAsia="仿宋_GB2312" w:cs="Times New Roman"/>
          <w:sz w:val="32"/>
        </w:rPr>
        <w:t>）以及第二代居民身份证、毕业证、学位证、资格证书、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普通话等级证书</w:t>
      </w:r>
      <w:r>
        <w:rPr>
          <w:rFonts w:hint="default" w:ascii="Times New Roman" w:hAnsi="Times New Roman" w:eastAsia="仿宋_GB2312" w:cs="Times New Roman"/>
          <w:sz w:val="32"/>
        </w:rPr>
        <w:t>及其他相关证明材料扫描发送至电子邮箱：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</w:rPr>
        <w:instrText xml:space="preserve"> HYPERLINK "mailto:huinanbgs@163.com" </w:instrText>
      </w:r>
      <w:r>
        <w:rPr>
          <w:rFonts w:hint="default" w:ascii="Times New Roman" w:hAnsi="Times New Roman" w:eastAsia="仿宋_GB2312" w:cs="Times New Roman"/>
          <w:color w:val="000000"/>
          <w:sz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color w:val="000000"/>
          <w:sz w:val="32"/>
        </w:rPr>
        <w:t>h</w:t>
      </w:r>
      <w:r>
        <w:rPr>
          <w:rStyle w:val="10"/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ui</w:t>
      </w:r>
      <w:r>
        <w:rPr>
          <w:rStyle w:val="10"/>
          <w:rFonts w:hint="default" w:ascii="Times New Roman" w:hAnsi="Times New Roman" w:eastAsia="仿宋_GB2312" w:cs="Times New Roman"/>
          <w:color w:val="000000"/>
          <w:sz w:val="32"/>
        </w:rPr>
        <w:t>nanxjk@163.com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现场审核：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招聘单位将对应聘人员分别进行资料审核，通知符合招聘条件的人员在本公告所规定的现场审核时间内带齐</w:t>
      </w:r>
      <w:r>
        <w:rPr>
          <w:rFonts w:hint="default" w:ascii="Times New Roman" w:hAnsi="Times New Roman" w:eastAsia="仿宋_GB2312" w:cs="Times New Roman"/>
          <w:sz w:val="32"/>
        </w:rPr>
        <w:t>第二代居民身份证、毕业证、学位证、资格证书、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普通话等级证书</w:t>
      </w:r>
      <w:r>
        <w:rPr>
          <w:rFonts w:hint="default" w:ascii="Times New Roman" w:hAnsi="Times New Roman" w:eastAsia="仿宋_GB2312" w:cs="Times New Roman"/>
          <w:sz w:val="32"/>
        </w:rPr>
        <w:t>及其他相关证明材料原件和复印件，近期1寸彩色免冠正面照片，到指定地点现场审核。审核通过后现场发放准考证。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sz w:val="32"/>
        </w:rPr>
        <w:t>现场审核地点设在惠南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行政服务中心</w:t>
      </w: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</w:rPr>
        <w:t>惠州市惠澳大道惠南高新科技产业园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华</w:t>
      </w:r>
      <w:r>
        <w:rPr>
          <w:rFonts w:hint="default" w:ascii="Times New Roman" w:hAnsi="Times New Roman" w:eastAsia="仿宋_GB2312" w:cs="Times New Roman"/>
          <w:sz w:val="32"/>
        </w:rPr>
        <w:t>泰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南</w:t>
      </w:r>
      <w:r>
        <w:rPr>
          <w:rFonts w:hint="default" w:ascii="Times New Roman" w:hAnsi="Times New Roman" w:eastAsia="仿宋_GB2312" w:cs="Times New Roman"/>
          <w:sz w:val="32"/>
        </w:rPr>
        <w:t>路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号）。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（三）报名注意事项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（1）应聘人员持有效期内的第二代居民身份证进行报考，每人仅限报考1个岗位；应聘人员不能用新、旧两个身份证号同时报名，报名与考试时使用的身份证必须一致。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（2）应聘人员须提供符合报考条件的相关证明材料：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①第二代居民身份证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②学历证书及学位证书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③教师资格证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④普通话等级证书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⑤《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惠南高新科技产业园临时性空缺教学岗位公开招聘报名表》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⑥报考岗位要求的其他材料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注：以上材料复印件须一式两份，原件现场审核。报名提供的原件审核后退回本人，相关复印材料不退还。附件2《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惠南高新科技产业园临时性空缺教学岗位公开招聘报名表》需采用双面打印，应聘人员须亲笔签名。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（3）应聘人员报名表信息填写不真实、不完整或填写错误，责任自负。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（4）应聘人员在应聘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资料审核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、体检、资格审查、聘用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期间，应确保通讯工具畅通，以便及时联络，如因通讯不畅所致后果，由应聘人员自负。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（5）应聘人员报名实行诚信承诺制，应聘人员所提交的材料必须真实、准确、有效，且与《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惠南高新科技产业园临时性空缺教学岗位公开招聘报名表》中填写的情况一致。如有不符或弄虚作假的，一经查实，即取消考试资格或不予录用。　　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（6）通过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资料审核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者现场领取准考证。　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结合常态化疫情防控要求，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现场提交资料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全程必须佩戴口罩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逐一检测体温，并出示“粤康码”绿码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前14天内如有新冠肺炎疑似症状、疫情高风险地区人员接触史、疫情高风险地区驻留史或其他情况的，应主动报告，凡隐瞒或谎报旅居史、接触史、健康状况等疫情防控重点信息，不配合工作人员进行防疫检测、询问、排查、送诊等造成严重后果的考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依法依规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追究责任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/>
        <w:textAlignment w:val="auto"/>
        <w:rPr>
          <w:rFonts w:hint="default" w:ascii="Times New Roman" w:hAnsi="Times New Roman" w:eastAsia="黑体" w:cs="Times New Roman"/>
          <w:color w:val="000000"/>
          <w:szCs w:val="21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五、考试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1.考试方法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本次考试采取笔试和试讲相结合的办法进行，根据笔试及试讲总成绩最后确定录取人选。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2.笔试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（1）笔试内容：本次考核内容为教育综合知识，笔试时间为120分钟，满分为100分，成绩按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0%折算计入总成绩。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（2）笔试时间和地点：详见准考证，应聘人员携带准考证和二代身份证按照规定时间和地点参加笔试。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（3）确定进入试讲环节人员名单：笔试阅卷结束后，依笔试成绩从高分到低分的顺序，按招聘岗位拟招聘人数1：3的比例确定参加试讲人选。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（4）笔试成绩及试讲人员名单公布：在惠南高新科技产业园网站(http://www.hzzk.gov.cn/kjyq/hngxkjcyy)及时公布。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3.试讲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（1）试讲内容为相应学科教材，包括教学设计、教学方法、教学技能、教学效果、基本素质等要点，采用模拟课堂形式进行。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（2）试讲时间和地点：详见试讲公告。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（3）试讲程序和要求：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①进入试讲环节的全部应聘人员按学科岗位进行分组。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②试讲流程：应聘人员签到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候考—备考—试讲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离场。试讲结束后，应聘人员退出考场。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③每位应聘人员试讲时间为15分钟，试讲时间不足10分钟的，可评定为不合格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超过15分钟的，马上终止试讲。当应聘人员试讲达到12分钟时，现场工作人员将举牌示意试讲时间“还剩3分钟”。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④试讲成绩由5位评委听取应聘人员试讲后予以评定。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⑤试讲成绩满分为100分，试讲成绩按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0%折算计入总成绩。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4.考试总成绩计算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63" w:afterAutospacing="0" w:line="4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实行笔试、试讲成绩权重计分法。笔试成绩占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0%，试讲成绩占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%。权重计分的公式为：总成绩=笔试成绩×0.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＋试讲成绩×0.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。总成绩均按四舍五入法保留3位小数予以计算，并在惠南高新科技产业园网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(http://www.hzzk.gov.cn/kjyq/hngxkjcyy)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公布。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六、体检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试讲结束后，根据应聘人员成绩，按招聘岗位拟招聘人数1：1的比例从高分到低分确定参加体检人员。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体检人员名单及体检时间在惠南高新科技产业园网站(http://www.hzzk.gov.cn/kjyq/hngxkjcyy)公布。体检由招聘工作领导小组统一组织实施，按照《教师资格认定体检标准》执行，统一指定体检医院及体检项目，体检费用由应聘人员自行承担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七、资格审查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对体检合格人员由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小组组织资格审查。根据体检和资格审查结果，确定拟聘用人员。因体检、资格审查不合格或其他情况出现岗位空缺时，按照程序在同岗位成绩合格人员中依次递补人员参加体检。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资格审查期间，应聘人员必须提交以下材料：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1、在职人员应提交与原单位解除劳动关系证明；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2、无犯罪记录证明。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黑体" w:cs="Times New Roman"/>
          <w:color w:val="000000"/>
          <w:szCs w:val="21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八、公示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拟聘用人员名单将在惠南高新科技产业园网站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http://www.hzzk.gov.cn/kjyq/hngxkjcyy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进行公示，公示时间为7个工作日。举报者应实事求是地反映问题，提供必要的调查线索和联系方式。对反映问题查有实据，不符合聘用条件的，不予聘用。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九、办理聘用手续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经资格审查合格，公示期无异议的，办理聘用手续，与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惠州市惠南科技园投资开发有限公司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正式签订三年期劳动合同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含3个月试用期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。试用期满考核不合格者，解除聘用关系。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公示期间有异议的，或考生自愿放弃导致拟聘岗位出现空缺的，可依次递补资格审查人选。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十、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本次公开招聘工作由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招聘工作监督小组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进行全程监督，有关人员必须严格遵守工作纪律和工作制度，杜绝各种弄虚作假行为。对招聘工作人员泄露考试测试内容，以及违反公开招聘纪律的其他相关人员，按照有关规定追究责任。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0752-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259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8993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惠南高新科技产业园临时性空缺教学岗位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FFFFFF"/>
          <w:sz w:val="32"/>
          <w:szCs w:val="32"/>
          <w:lang w:val="en-US" w:eastAsia="zh-CN"/>
        </w:rPr>
        <w:t>: ::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公开招聘计划表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FFFF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惠南高新科技产业园临时性空缺教学岗位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FFFF"/>
          <w:sz w:val="32"/>
          <w:szCs w:val="32"/>
          <w:lang w:val="en-US" w:eastAsia="zh-CN"/>
        </w:rPr>
        <w:t>: ::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公开招聘报名表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仲恺高新区惠南高新科技产业园管委会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附件1：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  <w:t>惠南高新科技产业园临时性空缺教学岗位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  <w:t>公开招聘计划表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</w:p>
    <w:tbl>
      <w:tblPr>
        <w:tblStyle w:val="6"/>
        <w:tblW w:w="0" w:type="auto"/>
        <w:tblInd w:w="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61"/>
        <w:gridCol w:w="20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岗位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小学数学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小学英语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小学体育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附件2：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60" w:line="520" w:lineRule="exact"/>
        <w:ind w:left="-420" w:leftChars="-200" w:right="-313" w:rightChars="-149" w:firstLine="0" w:firstLineChars="0"/>
        <w:jc w:val="center"/>
        <w:outlineLvl w:val="1"/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</w:rPr>
        <w:t>惠南高新科技产业园临时性空缺教学岗位公开招聘报名表</w:t>
      </w:r>
    </w:p>
    <w:tbl>
      <w:tblPr>
        <w:tblStyle w:val="5"/>
        <w:tblW w:w="0" w:type="auto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8"/>
        <w:gridCol w:w="943"/>
        <w:gridCol w:w="192"/>
        <w:gridCol w:w="1127"/>
        <w:gridCol w:w="157"/>
        <w:gridCol w:w="786"/>
        <w:gridCol w:w="498"/>
        <w:gridCol w:w="821"/>
        <w:gridCol w:w="463"/>
        <w:gridCol w:w="128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1寸免冠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教师资格证种类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身 份 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号    码</w:t>
            </w:r>
          </w:p>
        </w:tc>
        <w:tc>
          <w:tcPr>
            <w:tcW w:w="385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    历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全 日 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教育学历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非全日制教育学历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意向学科</w:t>
            </w:r>
          </w:p>
        </w:tc>
        <w:tc>
          <w:tcPr>
            <w:tcW w:w="6593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紧急联系人/电话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（填写2名）</w:t>
            </w:r>
          </w:p>
        </w:tc>
        <w:tc>
          <w:tcPr>
            <w:tcW w:w="6593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家 庭 主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要 成 员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及 重 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是否有违法违纪情况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报考人（签名）：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诚 信 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考 承 诺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本人郑重承诺：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1.真实、准确填报个人有关信息并提供证明、证件等相关材料；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2.服从考试安排，遵守考试纪律，不舞弊或协助他人舞弊；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3.办理聘用手续时，本人确保及时提供要求的各类证书和证件。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报考人（签名）：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招聘单位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意    见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资格审查人（签名）：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Cs w:val="21"/>
        </w:rPr>
        <w:t>说明：</w:t>
      </w:r>
      <w:r>
        <w:rPr>
          <w:rFonts w:hint="default" w:ascii="Times New Roman" w:hAnsi="Times New Roman" w:eastAsia="仿宋_GB2312" w:cs="Times New Roman"/>
          <w:szCs w:val="21"/>
        </w:rPr>
        <w:t>1.学历填写：填写现阶段本人的最高学历，填写格式如下：“博士”“硕士”“研究生”“本科”“大专”“高中”“中专”“初中”等。若最高学历为全日制毕业，请在“全日制教育”一栏填写，若非全日制教育毕业，则在“非全日制教育”填写。所提交的毕业证书必须与所填学历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2.工作简历要填写到月，填写清楚职务变化的时间；籍贯、居住地填写到市（县）；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3.家庭成员和社会关系须填写配偶、父母、子女等有关情况；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4.要如实填报此表，一经发现存在漏报、瞒报、谎报等行为，一切后果由个人承担；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5.本表需贴一张近期1寸免冠白底彩色照片；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Cs w:val="21"/>
        </w:rPr>
        <w:t>6.本表打印时需采用双面打印，一式贰份。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1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4486A2"/>
    <w:multiLevelType w:val="singleLevel"/>
    <w:tmpl w:val="FE4486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51C7"/>
    <w:rsid w:val="151551C7"/>
    <w:rsid w:val="1AB7051C"/>
    <w:rsid w:val="21D75D47"/>
    <w:rsid w:val="2E01343A"/>
    <w:rsid w:val="32A741D1"/>
    <w:rsid w:val="3AAE0BCA"/>
    <w:rsid w:val="44CC74BA"/>
    <w:rsid w:val="56094ED4"/>
    <w:rsid w:val="6E337B35"/>
    <w:rsid w:val="742D157D"/>
    <w:rsid w:val="77B5714C"/>
    <w:rsid w:val="7D8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uiPriority w:val="0"/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13">
    <w:name w:val="Normal (Web)"/>
    <w:basedOn w:val="1"/>
    <w:uiPriority w:val="0"/>
    <w:pPr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2021-07-22T00:49:00Z</dcterms:created>
  <dc:creator>Administrator</dc:creator>
  <cp:lastModifiedBy>Administrator</cp:lastModifiedBy>
  <dcterms:modified xsi:type="dcterms:W3CDTF">2021-07-22T02:48:09Z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