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深圳市龙岗区20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年公开招聘公办幼儿园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报账员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spacing w:before="156" w:beforeLines="50" w:line="280" w:lineRule="exact"/>
        <w:ind w:left="1" w:leftChars="-428" w:right="-1021" w:rightChars="-486" w:hanging="900" w:hangingChars="375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报考单位：</w:t>
      </w:r>
      <w:r>
        <w:rPr>
          <w:rFonts w:hint="eastAsia" w:ascii="宋体" w:hAnsi="宋体"/>
          <w:bCs/>
          <w:sz w:val="24"/>
          <w:szCs w:val="24"/>
          <w:lang w:eastAsia="zh-CN"/>
        </w:rPr>
        <w:t>龙岗区教育局下属公办幼儿园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报考岗位：</w:t>
      </w:r>
      <w:r>
        <w:rPr>
          <w:rFonts w:hint="eastAsia" w:ascii="宋体" w:hAnsi="宋体"/>
          <w:bCs/>
          <w:sz w:val="24"/>
          <w:szCs w:val="24"/>
          <w:lang w:eastAsia="zh-CN"/>
        </w:rPr>
        <w:t>报账员</w:t>
      </w:r>
      <w:r>
        <w:rPr>
          <w:rFonts w:hint="eastAsia" w:ascii="宋体" w:hAnsi="宋体"/>
          <w:bCs/>
          <w:sz w:val="24"/>
          <w:szCs w:val="24"/>
        </w:rPr>
        <w:t xml:space="preserve">     填表日期：   年  月   日</w:t>
      </w:r>
    </w:p>
    <w:tbl>
      <w:tblPr>
        <w:tblStyle w:val="9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1001"/>
        <w:gridCol w:w="1010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现工作单位（毕业生填写“毕业生”即可）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pStyle w:val="3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个人签名（手写）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18"/>
          <w:szCs w:val="18"/>
        </w:rPr>
        <w:t>备注：表中的教育类别填写：全日制等；现场资格审查时补充手写签</w:t>
      </w:r>
      <w:r>
        <w:rPr>
          <w:rFonts w:hint="eastAsia"/>
          <w:sz w:val="18"/>
        </w:rPr>
        <w:t>名。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476" w:left="1803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1F903138"/>
    <w:rsid w:val="4B710392"/>
    <w:rsid w:val="53C4159A"/>
    <w:rsid w:val="64085197"/>
    <w:rsid w:val="77C9506A"/>
    <w:rsid w:val="7F1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basedOn w:val="10"/>
    <w:uiPriority w:val="0"/>
    <w:rPr>
      <w:color w:val="000000"/>
      <w:sz w:val="18"/>
      <w:szCs w:val="18"/>
      <w:u w:val="none"/>
    </w:rPr>
  </w:style>
  <w:style w:type="character" w:styleId="14">
    <w:name w:val="Hyperlink"/>
    <w:basedOn w:val="10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