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 w:bidi="ar"/>
        </w:rPr>
        <w:t>3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关于新冠肺炎疫情防控期间参加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 w:bidi="ar"/>
        </w:rPr>
        <w:t>吕梁市2021年度市直事业单位公开招聘工作人员考试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bidi="ar"/>
        </w:rPr>
        <w:t>做好相关防护的要求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各位考生：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根据我市目前疫情防控情况及相关部门要求，为确保疫情防控期间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吕梁市2021年度市直事业单位公开招聘考试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工作的顺利进行，现将参加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人员个人防护有关要求明确如下：</w:t>
      </w:r>
    </w:p>
    <w:p>
      <w:pPr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一、考生须申报本人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前14天健康、行程状况并如实填报《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吕梁市2021年度市直事业单位公开招聘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考试考生健康状况、行程登记表暨考生承诺书》(考生报名成功后可先自行登记体温，待确定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考试或各环节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日期后截取前14天体温进行登记)。对于刻意隐瞒病情或者不如实报告发热史、旅行史和接触史的考生，以及在考试疫情防控中拒不配合的人员，将依法依规予以处理并取消考试资格。</w:t>
      </w:r>
    </w:p>
    <w:p>
      <w:pPr>
        <w:pStyle w:val="3"/>
        <w:shd w:val="clear" w:color="auto" w:fill="FFFFFF"/>
        <w:spacing w:before="0" w:beforeAutospacing="0" w:after="0" w:afterAutospacing="0" w:line="420" w:lineRule="atLeas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二、考生应当切实增强疫情防控意识，如非必要，不要前往疫情风险等级为中、高风险地区。尽量少去人员密集的公共场所，减少在公共场所逗留的时间，保持人与人之间的安全距离，最大限度的减少参加聚会、聚集等有传染风险的活动，并做好有关防护工作。</w:t>
      </w:r>
    </w:p>
    <w:p>
      <w:pPr>
        <w:pStyle w:val="3"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三、参加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的考生须在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前14天提前申领“健康码”。以备参加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时查验使用。</w:t>
      </w:r>
    </w:p>
    <w:p>
      <w:pPr>
        <w:pStyle w:val="3"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四、考试当天，若考生在进入考点或考试过程中出现发热、咳嗽等症状，由考点医护人员进行初步诊断，并视情况安排到备用考场参加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，或者立即采取隔离措施，送往定点医院进行医治。不按照疫情防控要求提供相关健康证明的考生，不得参加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</w:t>
      </w:r>
    </w:p>
    <w:p>
      <w:pPr>
        <w:pStyle w:val="3"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五、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考生在考前1小时在考点指定地点进行体温检测，检查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eastAsia="zh-CN"/>
        </w:rPr>
        <w:t>行程卡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，并提供“健康码”和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吕梁市2021年度市直事业单位公开招聘考试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考生健康状况、行程登记表暨考生承诺书》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（来自中、高风险地区的考生还需出示有效的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天内新冠病毒核酸检测为阴性的报告）。“健康码”为绿码且体温正常者、承诺书所填信息无异常者，可参加考试。</w:t>
      </w:r>
    </w:p>
    <w:p>
      <w:pPr>
        <w:pStyle w:val="3"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六、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考生在进入考场前要佩戴口罩（考生自备），进入考场就座后，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考试全程配戴口罩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；备用隔离考场考生，要全程佩戴口罩。考生须听从考点工作人员指挥，分散进入考场，进出考场、如厕时均须与他人保持1米以上距离，避免近距离接触交流。</w:t>
      </w:r>
    </w:p>
    <w:p>
      <w:pPr>
        <w:pStyle w:val="3"/>
        <w:shd w:val="clear" w:color="auto" w:fill="FFFFFF"/>
        <w:autoSpaceDE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七、受新冠肺炎疫情影响，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吕梁市2021年度市直事业单位公开招聘考试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有关程序、步骤、要求等可能因疫情防控工作需要作出调整，请报考人员随时关注吕梁人事人才网相关公告。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95CF2"/>
    <w:rsid w:val="084A36E4"/>
    <w:rsid w:val="16A5492B"/>
    <w:rsid w:val="1AF95CF2"/>
    <w:rsid w:val="48674B7A"/>
    <w:rsid w:val="5DDC4BF1"/>
    <w:rsid w:val="7E65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uiPriority w:val="0"/>
    <w:rPr>
      <w:color w:val="800080"/>
      <w:u w:val="singl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uiPriority w:val="0"/>
    <w:rPr>
      <w:i/>
      <w:iCs/>
    </w:rPr>
  </w:style>
  <w:style w:type="character" w:styleId="10">
    <w:name w:val="Hyperlink"/>
    <w:basedOn w:val="5"/>
    <w:uiPriority w:val="0"/>
    <w:rPr>
      <w:color w:val="0000FF"/>
      <w:u w:val="single"/>
    </w:rPr>
  </w:style>
  <w:style w:type="character" w:styleId="11">
    <w:name w:val="HTML Code"/>
    <w:basedOn w:val="5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5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NormalCharacter"/>
    <w:link w:val="1"/>
    <w:semiHidden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hov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2021-07-15T01:34:00Z</dcterms:created>
  <dc:creator>qzuser</dc:creator>
  <cp:lastModifiedBy>qzuser</cp:lastModifiedBy>
  <dcterms:modified xsi:type="dcterms:W3CDTF">2021-07-15T04:04:13Z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AC90C97D27C0492FAF3068F0E5419D3B</vt:lpwstr>
  </property>
</Properties>
</file>