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widowControl/>
        <w:spacing w:line="570" w:lineRule="exac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  <w:t>考生防疫与安全须知</w:t>
      </w:r>
    </w:p>
    <w:p>
      <w:pPr>
        <w:pStyle w:val="4"/>
        <w:widowControl/>
        <w:spacing w:beforeAutospacing="0" w:afterAutospacing="0" w:line="570" w:lineRule="exact"/>
        <w:ind w:firstLine="720" w:firstLineChars="200"/>
        <w:jc w:val="both"/>
        <w:rPr>
          <w:rFonts w:ascii="Times New Roman" w:hAnsi="Times New Roman" w:eastAsia="仿宋_GB2312" w:cs="仿宋_GB2312"/>
          <w:sz w:val="36"/>
          <w:szCs w:val="36"/>
          <w:shd w:val="clear" w:color="auto" w:fill="FFFFFF"/>
        </w:rPr>
      </w:pP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为保障广大考生和考务工作人员生命安全和身体健康，确保事业单位公开招聘考试工作安全进行，请所有考生知悉、理解、配合、支持事业单位公开招聘考试的防疫措施和要求。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1.根据疫情防控工作有关要求，考生应提前14天申领“河北健康码”(报名成功后即可申领)。申领方式为：通过微信搜索“冀时办”登录“河北健康码”，按照提示填写健康信息，核对并确认无误后提交，自动生成“河北健康码”。考生应自觉如实进行笔试前14天的健康监测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（1）出入过国内疫情低风险地区的考生：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“河北健康码”为绿码且健康状况正常，经现场测量体温正常可参加笔试。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“河北健康码”为红码或黄码的，应及时查明原因（考生可拨打“河北健康码”中“服务说明”公布各市咨询电话），并按相关要求执行。凡因在14天健康监测中出现发热、干咳等体征症状的，须提供7天内2次核酸检测阴性证明方可参加笔试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（2）考前14天内有国内疫情中高风险地区（含风险等级调整为低风险未满14天的地区）或国（境）外旅居史的考生：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“河北健康码”为绿码的，如无发热、干咳等体征症状的，须提供考前7天内核酸检测阴性证明方可参加考试；如有发热、干咳等体征症状的，须提供考前7天内2次核酸检测阴性证明方可参加考试。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考试，应于考前14天抵达玉田，且期间不得离开玉田，并按照玉田县疫情防控措施纳入管理，进行健康监测出具2次核酸检测阴性报告后，均无异常方可参加考试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（3）既往新冠肺炎确诊病例、无症状感染者及密切接触者，现已按规定解除隔离观察的考生，应当主动向招聘考试组织机构报告，且持河北健康码“绿码”方可参加笔试。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（4）仍在隔离治疗期或集中隔离观察期的新冠肺炎确诊病例、疑似病例、无症状感染者及密切接触者，以及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笔试前14天内与确诊、疑似病例或无症状感染者有密切接触史的考生，按照防疫有关要求配合进行隔离医学观察或隔离治疗。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按照疫情防控相关规定，考生须申报本人笔试前14天健康状况。登陆</w:t>
      </w:r>
      <w:r>
        <w:rPr>
          <w:rFonts w:hint="eastAsia" w:ascii="Times New Roman" w:hAnsi="Times New Roman" w:eastAsia="仿宋" w:cs="仿宋_GB2312"/>
          <w:color w:val="FF6600"/>
          <w:sz w:val="32"/>
          <w:szCs w:val="32"/>
          <w:shd w:val="clear" w:color="auto" w:fill="FFFFFF"/>
        </w:rPr>
        <w:t>“玉田人才”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公众号下载填报《个人健康信息承诺书》。</w:t>
      </w:r>
      <w:r>
        <w:rPr>
          <w:rFonts w:hint="eastAsia" w:ascii="Times New Roman" w:hAnsi="Times New Roman" w:eastAsia="仿宋" w:cs="黑体"/>
          <w:b/>
          <w:color w:val="00000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考生对个人健康状况填报实行承诺制，承诺填报内容真实、准确、完整，凡隐瞒、漏报、谎报旅居史、接触史、健康状况等疫情防控重点信息的，记入考试诚信档案，并依规依纪依法处理。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shd w:val="clear" w:color="auto" w:fill="FFFFFF"/>
        </w:rPr>
        <w:t>笔试时，考生须持有效期内法定身份证件（二代身份证、临时身份证或护照）、《笔试准考证》和《个人健康信息承诺书》，向考务工作人员出示“河北健康码”及相关健康证明，经现场测温正常后方可进入考场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4.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4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县考生可依据自身情况提前做好来玉准备，考试期间需入住宾馆的，请选择有资质并符合复工复产要求的宾馆，并提前向拟入住宾馆了解疫情防控要求。</w:t>
      </w:r>
    </w:p>
    <w:p>
      <w:pPr>
        <w:pStyle w:val="4"/>
        <w:spacing w:beforeAutospacing="0" w:afterAutospacing="0" w:line="570" w:lineRule="exact"/>
        <w:ind w:firstLine="643" w:firstLineChars="200"/>
        <w:jc w:val="both"/>
        <w:rPr>
          <w:rFonts w:hint="eastAsia" w:ascii="Times New Roman" w:hAnsi="Times New Roman" w:eastAsia="仿宋" w:cs="仿宋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color w:val="000000"/>
          <w:sz w:val="32"/>
          <w:szCs w:val="32"/>
        </w:rPr>
        <w:t>特别提示：资格复审、面试、体检各环节，考生均须参照上述防疫要求持《个人健康信息承诺书》及相应规定时间内的健康证明材料参加。</w:t>
      </w:r>
    </w:p>
    <w:p>
      <w:pPr>
        <w:pStyle w:val="4"/>
        <w:widowControl/>
        <w:spacing w:beforeAutospacing="0" w:afterAutospacing="0" w:line="570" w:lineRule="exact"/>
        <w:ind w:firstLine="643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color w:val="000000"/>
          <w:sz w:val="32"/>
          <w:szCs w:val="32"/>
        </w:rPr>
        <w:t>特提示考生，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公告发布后，疫情防控工作如有新要求和规定的，将主要通过“玉田人才”公众号另行公告通知，请应聘人员及时关注。</w:t>
      </w:r>
    </w:p>
    <w:p>
      <w:pPr>
        <w:pStyle w:val="4"/>
        <w:widowControl/>
        <w:spacing w:beforeAutospacing="0" w:afterAutospacing="0" w:line="570" w:lineRule="exact"/>
        <w:ind w:firstLine="450"/>
        <w:jc w:val="both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70" w:lineRule="exact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.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17EE6870"/>
    <w:rsid w:val="1B406309"/>
    <w:rsid w:val="243A1B6F"/>
    <w:rsid w:val="360D1372"/>
    <w:rsid w:val="4A1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5966007F274E4D2D854F56BB0FFFB47C</vt:lpwstr>
  </property>
</Properties>
</file>