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Cs/>
          <w:color w:val="000000"/>
          <w:sz w:val="32"/>
          <w:szCs w:val="32"/>
        </w:rPr>
      </w:pPr>
      <w:r>
        <w:rPr>
          <w:rFonts w:ascii="Times New Roman" w:hAnsi="Times New Roman" w:eastAsia="黑体"/>
          <w:bCs/>
          <w:color w:val="000000"/>
          <w:sz w:val="32"/>
          <w:szCs w:val="32"/>
        </w:rPr>
        <w:t>附件</w:t>
      </w:r>
    </w:p>
    <w:p>
      <w:pPr>
        <w:spacing w:line="580" w:lineRule="exact"/>
        <w:jc w:val="center"/>
        <w:rPr>
          <w:rFonts w:ascii="Times New Roman" w:hAnsi="Times New Roman" w:eastAsia="方正小标宋简体"/>
          <w:bCs/>
          <w:color w:val="000000"/>
          <w:sz w:val="32"/>
          <w:szCs w:val="32"/>
        </w:rPr>
      </w:pPr>
      <w:r>
        <w:rPr>
          <w:rFonts w:ascii="Times New Roman" w:hAnsi="Times New Roman" w:eastAsia="方正小标宋简体"/>
          <w:color w:val="000000"/>
          <w:sz w:val="36"/>
          <w:szCs w:val="36"/>
        </w:rPr>
        <w:t>西南财经大学附属实验小学2021年面向社会招聘教师岗位表</w:t>
      </w:r>
    </w:p>
    <w:tbl>
      <w:tblPr>
        <w:tblStyle w:val="5"/>
        <w:tblW w:w="15168" w:type="dxa"/>
        <w:tblInd w:w="-459" w:type="dxa"/>
        <w:tblLayout w:type="fixed"/>
        <w:tblCellMar>
          <w:top w:w="0" w:type="dxa"/>
          <w:left w:w="108" w:type="dxa"/>
          <w:bottom w:w="0" w:type="dxa"/>
          <w:right w:w="108" w:type="dxa"/>
        </w:tblCellMar>
      </w:tblPr>
      <w:tblGrid>
        <w:gridCol w:w="827"/>
        <w:gridCol w:w="681"/>
        <w:gridCol w:w="660"/>
        <w:gridCol w:w="1234"/>
        <w:gridCol w:w="3686"/>
        <w:gridCol w:w="1233"/>
        <w:gridCol w:w="6847"/>
      </w:tblGrid>
      <w:tr>
        <w:tblPrEx>
          <w:tblCellMar>
            <w:top w:w="0" w:type="dxa"/>
            <w:left w:w="108" w:type="dxa"/>
            <w:bottom w:w="0" w:type="dxa"/>
            <w:right w:w="108" w:type="dxa"/>
          </w:tblCellMar>
        </w:tblPrEx>
        <w:trPr>
          <w:trHeight w:val="384" w:hRule="atLeast"/>
        </w:trPr>
        <w:tc>
          <w:tcPr>
            <w:tcW w:w="21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招聘岗位</w:t>
            </w:r>
          </w:p>
        </w:tc>
        <w:tc>
          <w:tcPr>
            <w:tcW w:w="12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招聘对象</w:t>
            </w:r>
          </w:p>
        </w:tc>
        <w:tc>
          <w:tcPr>
            <w:tcW w:w="11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应聘资格条件</w:t>
            </w:r>
          </w:p>
        </w:tc>
      </w:tr>
      <w:tr>
        <w:tblPrEx>
          <w:tblCellMar>
            <w:top w:w="0" w:type="dxa"/>
            <w:left w:w="108" w:type="dxa"/>
            <w:bottom w:w="0" w:type="dxa"/>
            <w:right w:w="108" w:type="dxa"/>
          </w:tblCellMar>
        </w:tblPrEx>
        <w:trPr>
          <w:trHeight w:val="412"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岗位</w:t>
            </w:r>
          </w:p>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岗位</w:t>
            </w:r>
          </w:p>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代码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招聘人数</w:t>
            </w:r>
          </w:p>
        </w:tc>
        <w:tc>
          <w:tcPr>
            <w:tcW w:w="12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专业</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学历学位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color w:val="000000"/>
                <w:kern w:val="0"/>
                <w:sz w:val="20"/>
                <w:szCs w:val="20"/>
              </w:rPr>
            </w:pPr>
            <w:r>
              <w:rPr>
                <w:rFonts w:ascii="Times New Roman" w:hAnsi="Times New Roman"/>
                <w:b/>
                <w:bCs/>
                <w:color w:val="000000"/>
                <w:kern w:val="0"/>
                <w:sz w:val="20"/>
                <w:szCs w:val="20"/>
              </w:rPr>
              <w:t>其他条件</w:t>
            </w:r>
          </w:p>
        </w:tc>
      </w:tr>
      <w:tr>
        <w:tblPrEx>
          <w:tblCellMar>
            <w:top w:w="0" w:type="dxa"/>
            <w:left w:w="108" w:type="dxa"/>
            <w:bottom w:w="0" w:type="dxa"/>
            <w:right w:w="108" w:type="dxa"/>
          </w:tblCellMar>
        </w:tblPrEx>
        <w:trPr>
          <w:trHeight w:val="7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小学语文教师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本科：中国语言文学类，小学教育；</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研究生：中国语言文学，课程与教学论（语文），学科教学（语文），小学教育。</w:t>
            </w:r>
          </w:p>
        </w:tc>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7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70" w:lineRule="exact"/>
              <w:rPr>
                <w:rFonts w:ascii="Times New Roman" w:hAnsi="Times New Roman"/>
                <w:color w:val="000000"/>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普通话二级甲等及以上。</w:t>
            </w:r>
          </w:p>
        </w:tc>
      </w:tr>
      <w:tr>
        <w:tblPrEx>
          <w:tblCellMar>
            <w:top w:w="0" w:type="dxa"/>
            <w:left w:w="108" w:type="dxa"/>
            <w:bottom w:w="0" w:type="dxa"/>
            <w:right w:w="108" w:type="dxa"/>
          </w:tblCellMar>
        </w:tblPrEx>
        <w:trPr>
          <w:trHeight w:val="1401"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2.具有小学及以上学段教师资格证，且具有1学年及以上在中小学校中任教小学及以上学段语文学科工作经历（计算时间截至2021年9月1日）。</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3.普通话二级甲等及以上。</w:t>
            </w:r>
          </w:p>
        </w:tc>
      </w:tr>
      <w:tr>
        <w:tblPrEx>
          <w:tblCellMar>
            <w:top w:w="0" w:type="dxa"/>
            <w:left w:w="108" w:type="dxa"/>
            <w:bottom w:w="0" w:type="dxa"/>
            <w:right w:w="108" w:type="dxa"/>
          </w:tblCellMar>
        </w:tblPrEx>
        <w:trPr>
          <w:trHeight w:val="806"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小学数学教师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002</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本科：数学类，小学教育；</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研究生：数学，课程与教学论（数学），学科教学（数学），小学教育。</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7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70" w:lineRule="exact"/>
              <w:rPr>
                <w:rFonts w:ascii="Times New Roman" w:hAnsi="Times New Roman"/>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2.具有小学及以上学段学科教师资格证，且具有1学年及以上在中小学校中任教小学及以上学段数学学科工作经历（计算时间截至2021年9月1日）。</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小学英语教师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003</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本科：英语，商务英语；</w:t>
            </w:r>
          </w:p>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研究生：英语语言文学，英语笔译，英语口译，课程与教学论（英语），学科教学（英语）。</w:t>
            </w:r>
          </w:p>
        </w:tc>
        <w:tc>
          <w:tcPr>
            <w:tcW w:w="1233" w:type="dxa"/>
            <w:vMerge w:val="restart"/>
            <w:tcBorders>
              <w:left w:val="single" w:color="auto" w:sz="4" w:space="0"/>
              <w:right w:val="single" w:color="auto" w:sz="4" w:space="0"/>
            </w:tcBorders>
            <w:noWrap w:val="0"/>
            <w:vAlign w:val="center"/>
          </w:tcPr>
          <w:p>
            <w:pPr>
              <w:widowControl/>
              <w:spacing w:line="27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7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70" w:lineRule="exact"/>
              <w:rPr>
                <w:rFonts w:ascii="Times New Roman" w:hAnsi="Times New Roman"/>
                <w:kern w:val="0"/>
                <w:sz w:val="20"/>
                <w:szCs w:val="20"/>
              </w:rPr>
            </w:pPr>
            <w:r>
              <w:rPr>
                <w:rFonts w:ascii="Times New Roman" w:hAnsi="Times New Roman"/>
                <w:kern w:val="0"/>
                <w:sz w:val="20"/>
                <w:szCs w:val="20"/>
              </w:rPr>
              <w:t>3.专业英语四级及以上。</w:t>
            </w:r>
          </w:p>
          <w:p>
            <w:pPr>
              <w:widowControl/>
              <w:spacing w:line="270" w:lineRule="exact"/>
              <w:rPr>
                <w:rFonts w:ascii="Times New Roman" w:hAnsi="Times New Roman"/>
                <w:color w:val="000000"/>
                <w:kern w:val="0"/>
                <w:sz w:val="20"/>
                <w:szCs w:val="20"/>
              </w:rPr>
            </w:pPr>
            <w:r>
              <w:rPr>
                <w:rFonts w:hint="eastAsia" w:ascii="Times New Roman" w:hAnsi="Times New Roman"/>
                <w:kern w:val="0"/>
                <w:sz w:val="20"/>
                <w:szCs w:val="20"/>
              </w:rPr>
              <w:t>4</w:t>
            </w:r>
            <w:r>
              <w:rPr>
                <w:rFonts w:ascii="Times New Roman" w:hAnsi="Times New Roman"/>
                <w:kern w:val="0"/>
                <w:sz w:val="20"/>
                <w:szCs w:val="20"/>
              </w:rPr>
              <w:t>.普通话二级甲等及以上。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2.具有小学及以上学段教师资格证，且具有1学年及以上在中小学校中任教小学及以上学段英语学科工作经历（计算时间截至2021年9月1日）。</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小学音乐教师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004</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本科：音乐与舞蹈学类；</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研究生：音乐学，音乐，课程与教学论（音乐方向），学科教学（音乐）。</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2.具有小学及以上学段教师资格证，且具有1学年及以上在中小学校中任教小学及以上学段音乐学科工作经历（计算时间截至2021年9月1日）。</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小学美术教师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005</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本科：美术学类；</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研究生：美术学，美术，课程与教学论（美术方向），学科教学（美术）。</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2.具有小学及以上学段教师资格证，且具有1学年及以上在中小学校中任教小学及以上学段美术学科工作经历（计算时间截至2021年9月1日）。</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小学体育教师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006</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本科：体育学类；</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研究生：体育学，体育，课程与教学论（体育方向），学科教学（体育）。</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2.具有小学及以上学段教师资格证，且具有1学年及以上在中小学校中任教小学及以上学段体育学科工作经历（计算时间截至2021年9月1日）。</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小学信息技术教师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007</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本科：计算机类，教育技术学；</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研究生：计算机科学与技术，计算机技术，教育技术学，现代教育技术。</w:t>
            </w:r>
          </w:p>
        </w:tc>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color w:val="000000"/>
                <w:kern w:val="0"/>
                <w:sz w:val="20"/>
                <w:szCs w:val="20"/>
              </w:rPr>
              <w:t>1.35周岁及以下（1986年8月1日及以后出生）。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w:t>
            </w:r>
          </w:p>
          <w:p>
            <w:pPr>
              <w:widowControl/>
              <w:spacing w:line="280" w:lineRule="exact"/>
              <w:rPr>
                <w:rFonts w:ascii="Times New Roman" w:hAnsi="Times New Roman"/>
                <w:color w:val="000000"/>
                <w:kern w:val="0"/>
                <w:sz w:val="20"/>
                <w:szCs w:val="20"/>
              </w:rPr>
            </w:pPr>
            <w:r>
              <w:rPr>
                <w:rFonts w:ascii="Times New Roman" w:hAnsi="Times New Roman"/>
                <w:kern w:val="0"/>
                <w:sz w:val="20"/>
                <w:szCs w:val="20"/>
              </w:rPr>
              <w:t>3.</w:t>
            </w:r>
            <w:r>
              <w:rPr>
                <w:rFonts w:ascii="Times New Roman" w:hAnsi="Times New Roman"/>
                <w:color w:val="000000"/>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不限</w:t>
            </w:r>
          </w:p>
        </w:tc>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2.具有小学及以上学段教师资格证，且具有1学年及以上在中小学校中任教小学及以上学段信息技术教育工作经历（计算时间截至2021年9月1日）。</w:t>
            </w:r>
          </w:p>
          <w:p>
            <w:pPr>
              <w:widowControl/>
              <w:spacing w:line="280" w:lineRule="exact"/>
              <w:rPr>
                <w:rFonts w:ascii="Times New Roman" w:hAnsi="Times New Roman"/>
                <w:color w:val="000000"/>
                <w:kern w:val="0"/>
                <w:sz w:val="20"/>
                <w:szCs w:val="20"/>
              </w:rPr>
            </w:pPr>
            <w:r>
              <w:rPr>
                <w:rFonts w:ascii="Times New Roman" w:hAnsi="Times New Roman"/>
                <w:color w:val="000000"/>
                <w:kern w:val="0"/>
                <w:sz w:val="20"/>
                <w:szCs w:val="20"/>
              </w:rPr>
              <w:t>3.普通话二级乙等及以上。</w:t>
            </w:r>
          </w:p>
        </w:tc>
      </w:tr>
    </w:tbl>
    <w:p>
      <w:pPr>
        <w:rPr>
          <w:rFonts w:ascii="Times New Roman" w:hAnsi="Times New Roman"/>
          <w:color w:val="000000"/>
        </w:rPr>
      </w:pPr>
    </w:p>
    <w:p>
      <w:pPr>
        <w:rPr>
          <w:rFonts w:ascii="Times New Roman" w:hAnsi="Times New Roman"/>
          <w:color w:val="000000"/>
        </w:rPr>
      </w:pPr>
    </w:p>
    <w:p>
      <w:bookmarkStart w:id="0" w:name="_GoBack"/>
      <w:bookmarkEnd w:id="0"/>
    </w:p>
    <w:sectPr>
      <w:footerReference r:id="rId3" w:type="default"/>
      <w:pgSz w:w="16838" w:h="11906" w:orient="landscape"/>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6B3C"/>
    <w:rsid w:val="0352403E"/>
    <w:rsid w:val="0DC16B3C"/>
    <w:rsid w:val="1D033CA1"/>
    <w:rsid w:val="2B1035FF"/>
    <w:rsid w:val="361F7002"/>
    <w:rsid w:val="3F6F029F"/>
    <w:rsid w:val="41DD3C03"/>
    <w:rsid w:val="44B07E0D"/>
    <w:rsid w:val="4A220FD7"/>
    <w:rsid w:val="52867992"/>
    <w:rsid w:val="551903D2"/>
    <w:rsid w:val="60271D7C"/>
    <w:rsid w:val="6DBA2C93"/>
    <w:rsid w:val="77171E4E"/>
    <w:rsid w:val="7A9E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929292"/>
      <w:u w:val="none"/>
      <w:bdr w:val="none" w:color="auto" w:sz="0" w:space="0"/>
    </w:rPr>
  </w:style>
  <w:style w:type="character" w:styleId="10">
    <w:name w:val="Emphasis"/>
    <w:basedOn w:val="6"/>
    <w:qFormat/>
    <w:uiPriority w:val="0"/>
  </w:style>
  <w:style w:type="character" w:styleId="11">
    <w:name w:val="Hyperlink"/>
    <w:basedOn w:val="6"/>
    <w:uiPriority w:val="0"/>
    <w:rPr>
      <w:color w:val="929292"/>
      <w:u w:val="none"/>
      <w:bdr w:val="none" w:color="auto" w:sz="0" w:space="0"/>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bar3"/>
    <w:basedOn w:val="6"/>
    <w:uiPriority w:val="0"/>
    <w:rPr>
      <w:shd w:val="clear" w:fill="E86F0A"/>
    </w:rPr>
  </w:style>
  <w:style w:type="character" w:customStyle="1" w:styleId="15">
    <w:name w:val="hover6"/>
    <w:basedOn w:val="6"/>
    <w:uiPriority w:val="0"/>
    <w:rPr>
      <w:shd w:val="clear" w:fill="E86F0A"/>
    </w:rPr>
  </w:style>
  <w:style w:type="character" w:customStyle="1" w:styleId="16">
    <w:name w:val="disabled"/>
    <w:basedOn w:val="6"/>
    <w:uiPriority w:val="0"/>
    <w:rPr>
      <w:color w:val="CCCCCC"/>
      <w:bdr w:val="single" w:color="F3F3F3" w:sz="6" w:space="0"/>
    </w:rPr>
  </w:style>
  <w:style w:type="character" w:customStyle="1" w:styleId="17">
    <w:name w:val="current"/>
    <w:basedOn w:val="6"/>
    <w:uiPriority w:val="0"/>
    <w:rPr>
      <w:b/>
      <w:bCs/>
      <w:color w:val="FFFFFF"/>
      <w:bdr w:val="none" w:color="auto" w:sz="0" w:space="0"/>
      <w:shd w:val="clear" w:fill="FE7000"/>
    </w:rPr>
  </w:style>
  <w:style w:type="character" w:customStyle="1" w:styleId="18">
    <w:name w:val="hover8"/>
    <w:basedOn w:val="6"/>
    <w:uiPriority w:val="0"/>
    <w:rPr>
      <w:color w:val="FFFFFF"/>
      <w:shd w:val="clear" w:fill="F1430E"/>
    </w:rPr>
  </w:style>
  <w:style w:type="character" w:customStyle="1" w:styleId="19">
    <w:name w:val="on"/>
    <w:basedOn w:val="6"/>
    <w:uiPriority w:val="0"/>
    <w:rPr>
      <w:color w:val="FFFFFF"/>
      <w:shd w:val="clear"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qzuser</dc:creator>
  <cp:lastModifiedBy>qzuser</cp:lastModifiedBy>
  <dcterms:modified xsi:type="dcterms:W3CDTF">2021-07-02T03:36:22Z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BD7B3997736B4ADEB71BDFE9ECCCDCF2</vt:lpwstr>
  </property>
</Properties>
</file>