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砚山县江那镇中心学校202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年教师空缺岗位</w:t>
      </w:r>
      <w:bookmarkStart w:id="0" w:name="_GoBack"/>
      <w:bookmarkEnd w:id="0"/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u w:val="none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竞争上岗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现任教学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近五年教学成绩情况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年：  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年：   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年：  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年：  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砚山县江那中心学校报名资格审查意见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原学校意见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在砚山县江那镇中心学校辖区学校工作，将严格遵守工作纪律、作风各项要求，服从学校管理，服从学校工作安排和调配，有兼职岗位的按要求完成好岗位任务，不推诿拖沓或拒绝工作任务。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应聘人签名：                   日期：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28"/>
          <w:szCs w:val="28"/>
          <w:lang w:val="en-US" w:eastAsia="zh-CN" w:bidi="ar"/>
        </w:rPr>
        <w:t>填表说明：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28"/>
          <w:szCs w:val="28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"/>
        </w:rPr>
        <w:t>主要学历及工作简历一栏，学历填写高中及以上学历，工作经历注明职务、专业。2.近五年教学成绩情况一栏，请注明平均分是否超县平均分。</w:t>
      </w:r>
    </w:p>
    <w:p/>
    <w:sectPr>
      <w:headerReference r:id="rId3" w:type="default"/>
      <w:footerReference r:id="rId4" w:type="default"/>
      <w:pgSz w:w="11906" w:h="16838"/>
      <w:pgMar w:top="1361" w:right="1134" w:bottom="1361" w:left="1134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D31D5"/>
    <w:rsid w:val="077D31D5"/>
    <w:rsid w:val="452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2021-06-24T10:51:00Z</dcterms:created>
  <dc:creator>天边的云</dc:creator>
  <cp:lastModifiedBy>天边的云</cp:lastModifiedBy>
  <dcterms:modified xsi:type="dcterms:W3CDTF">2021-06-24T10:51:25Z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5A81C773A9FD48D68BFB8ABE344B1EDA</vt:lpwstr>
  </property>
</Properties>
</file>