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0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</w:t>
      </w: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1：</w:t>
      </w:r>
      <w:bookmarkStart w:id="0" w:name="_GoBack"/>
      <w:bookmarkEnd w:id="0"/>
    </w:p>
    <w:tbl>
      <w:tblPr>
        <w:tblW w:w="5000" w:type="pct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711"/>
        <w:gridCol w:w="71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1460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6" w:hRule="atLeast"/>
        </w:trPr>
        <w:tc>
          <w:tcPr>
            <w:tcW w:w="5000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丛台区2021年公开招聘教师岗位信息表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2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36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主管部门单位</w:t>
            </w:r>
          </w:p>
        </w:tc>
        <w:tc>
          <w:tcPr>
            <w:tcW w:w="36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学段层次</w:t>
            </w:r>
          </w:p>
        </w:tc>
        <w:tc>
          <w:tcPr>
            <w:tcW w:w="36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900" w:type="pct"/>
            <w:gridSpan w:val="1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各岗位招聘人数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</w:trPr>
        <w:tc>
          <w:tcPr>
            <w:tcW w:w="36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28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6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丛台区教体局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36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3" w:hRule="atLeast"/>
        </w:trPr>
        <w:tc>
          <w:tcPr>
            <w:tcW w:w="3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8" w:hRule="atLeast"/>
        </w:trPr>
        <w:tc>
          <w:tcPr>
            <w:tcW w:w="3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36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4" w:hRule="atLeast"/>
        </w:trPr>
        <w:tc>
          <w:tcPr>
            <w:tcW w:w="36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36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8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含定向岗位2个    （小学语文）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0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0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30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仿宋_GB2312" w:hAnsi="宋体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附件2：</w:t>
      </w:r>
    </w:p>
    <w:tbl>
      <w:tblPr>
        <w:tblW w:w="5000" w:type="pct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0"/>
        <w:gridCol w:w="853"/>
        <w:gridCol w:w="450"/>
        <w:gridCol w:w="579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73"/>
        <w:gridCol w:w="1227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3" w:hRule="atLeast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36"/>
                <w:szCs w:val="36"/>
                <w:bdr w:val="none" w:color="auto" w:sz="0" w:space="0"/>
                <w:lang w:val="en-US" w:eastAsia="zh-CN" w:bidi="ar"/>
              </w:rPr>
              <w:t>丛台区2021年公开招聘教师计划表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17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3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230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学段层次</w:t>
            </w:r>
          </w:p>
        </w:tc>
        <w:tc>
          <w:tcPr>
            <w:tcW w:w="296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招聘人数合计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02" w:type="pct"/>
            <w:gridSpan w:val="1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各岗位招聘人数</w:t>
            </w:r>
          </w:p>
        </w:tc>
        <w:tc>
          <w:tcPr>
            <w:tcW w:w="625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7" w:hRule="atLeast"/>
        </w:trPr>
        <w:tc>
          <w:tcPr>
            <w:tcW w:w="17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625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845" w:type="pct"/>
            <w:gridSpan w:val="3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845" w:type="pct"/>
            <w:gridSpan w:val="3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含定向岗位2个  （小学语文）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人和中学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4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展览路小学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实验小学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东门外小学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广安小学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学步桥小学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刘二庄小学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定向岗位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赵都小学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和平小学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沁河小学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外国语小学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十里铺小学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定向岗位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中华桥小学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培智学校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河西小学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黎明小学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逸夫艺术小学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丛阳小学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黄粱梦中心校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南吕固中心校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兼庄乡中心校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贾村中心校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三陵中心校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3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工程中心校</w:t>
            </w:r>
          </w:p>
        </w:tc>
        <w:tc>
          <w:tcPr>
            <w:tcW w:w="23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9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43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96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8" w:hRule="atLeast"/>
        </w:trPr>
        <w:tc>
          <w:tcPr>
            <w:tcW w:w="179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曙光三小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小学</w:t>
            </w:r>
          </w:p>
        </w:tc>
        <w:tc>
          <w:tcPr>
            <w:tcW w:w="29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限高校毕业生报考</w:t>
            </w:r>
          </w:p>
        </w:tc>
      </w:tr>
    </w:tbl>
    <w:p/>
    <w:sectPr>
      <w:type w:val="continuous"/>
      <w:pgSz w:w="11906" w:h="16838"/>
      <w:pgMar w:top="1440" w:right="1077" w:bottom="1191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52A543BF"/>
    <w:rsid w:val="6A962212"/>
    <w:rsid w:val="735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current"/>
    <w:basedOn w:val="5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0">
    <w:name w:val="disabled"/>
    <w:basedOn w:val="5"/>
    <w:uiPriority w:val="0"/>
    <w:rPr>
      <w:color w:val="CCCCCC"/>
      <w:bdr w:val="single" w:color="F3F3F3" w:sz="6" w:space="0"/>
    </w:rPr>
  </w:style>
  <w:style w:type="character" w:customStyle="1" w:styleId="11">
    <w:name w:val="hover23"/>
    <w:basedOn w:val="5"/>
    <w:uiPriority w:val="0"/>
    <w:rPr>
      <w:shd w:val="clear" w:fill="E86F0A"/>
    </w:rPr>
  </w:style>
  <w:style w:type="character" w:customStyle="1" w:styleId="12">
    <w:name w:val="bar3"/>
    <w:basedOn w:val="5"/>
    <w:uiPriority w:val="0"/>
    <w:rPr>
      <w:shd w:val="clear" w:fill="E86F0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2021-06-16T02:23:57Z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2D0FB9126C5849B19C15AC5737141BAF</vt:lpwstr>
  </property>
</Properties>
</file>