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仿宋_GB2312" w:hAnsi="宋体" w:cs="宋体"/>
          <w:bCs/>
          <w:kern w:val="0"/>
          <w:sz w:val="28"/>
          <w:szCs w:val="28"/>
        </w:rPr>
      </w:pPr>
      <w:r>
        <w:rPr>
          <w:rFonts w:hint="eastAsia" w:ascii="仿宋_GB2312" w:hAnsi="宋体" w:cs="宋体"/>
          <w:bCs/>
          <w:kern w:val="0"/>
          <w:sz w:val="28"/>
          <w:szCs w:val="28"/>
        </w:rPr>
        <w:t>附件2：</w:t>
      </w:r>
    </w:p>
    <w:p>
      <w:pPr>
        <w:spacing w:line="420" w:lineRule="exact"/>
        <w:jc w:val="center"/>
        <w:rPr>
          <w:rFonts w:hint="eastAsia" w:ascii="方正小标宋_GBK" w:eastAsia="方正小标宋_GBK"/>
          <w:bCs/>
          <w:kern w:val="0"/>
          <w:sz w:val="44"/>
          <w:szCs w:val="44"/>
        </w:rPr>
      </w:pPr>
      <w:r>
        <w:rPr>
          <w:rFonts w:hint="eastAsia" w:ascii="方正小标宋_GBK" w:eastAsia="方正小标宋_GBK"/>
          <w:sz w:val="44"/>
          <w:szCs w:val="44"/>
        </w:rPr>
        <w:t>2021年通州湾示范</w:t>
      </w:r>
      <w:r>
        <w:rPr>
          <w:rFonts w:hint="eastAsia" w:ascii="方正小标宋_GBK" w:eastAsia="方正小标宋_GBK"/>
          <w:bCs/>
          <w:color w:val="333333"/>
          <w:sz w:val="44"/>
          <w:szCs w:val="44"/>
        </w:rPr>
        <w:t>区公办幼儿园招聘</w:t>
      </w:r>
      <w:r>
        <w:rPr>
          <w:rFonts w:hint="eastAsia" w:ascii="方正小标宋_GBK" w:eastAsia="方正小标宋_GBK"/>
          <w:sz w:val="44"/>
          <w:szCs w:val="44"/>
        </w:rPr>
        <w:t>新冠</w:t>
      </w:r>
      <w:r>
        <w:rPr>
          <w:rFonts w:hint="eastAsia" w:ascii="方正小标宋_GBK" w:eastAsia="方正小标宋_GBK"/>
          <w:sz w:val="44"/>
          <w:szCs w:val="44"/>
        </w:rPr>
        <w:fldChar w:fldCharType="begin"/>
      </w:r>
      <w:r>
        <w:rPr>
          <w:rFonts w:hint="eastAsia" w:ascii="方正小标宋_GBK" w:eastAsia="方正小标宋_GBK"/>
          <w:sz w:val="44"/>
          <w:szCs w:val="44"/>
        </w:rPr>
        <w:instrText xml:space="preserve"> HYPERLINK "http://jyj.nantong.gov.cn/ntsjyj/upload/be5b5bf7-c201-444f-ab0f-78de8b3f7f05.doc" \t "_self" \o "附件.doc"</w:instrText>
      </w:r>
      <w:r>
        <w:rPr>
          <w:rFonts w:hint="eastAsia" w:ascii="方正小标宋_GBK" w:eastAsia="方正小标宋_GBK"/>
          <w:sz w:val="44"/>
          <w:szCs w:val="44"/>
        </w:rPr>
        <w:fldChar w:fldCharType="separate"/>
      </w:r>
      <w:r>
        <w:rPr>
          <w:rFonts w:hint="eastAsia" w:ascii="方正小标宋_GBK" w:eastAsia="方正小标宋_GBK"/>
          <w:sz w:val="44"/>
          <w:szCs w:val="44"/>
        </w:rPr>
        <w:t>肺炎疫情防控网上告知暨</w:t>
      </w:r>
      <w:bookmarkStart w:id="0" w:name="_Hlt45618821"/>
      <w:bookmarkEnd w:id="0"/>
      <w:r>
        <w:rPr>
          <w:rFonts w:hint="eastAsia" w:ascii="方正小标宋_GBK" w:eastAsia="方正小标宋_GBK"/>
          <w:sz w:val="44"/>
          <w:szCs w:val="44"/>
        </w:rPr>
        <w:t>考</w:t>
      </w:r>
      <w:bookmarkStart w:id="1" w:name="_Hlt45618810"/>
      <w:bookmarkEnd w:id="1"/>
      <w:bookmarkStart w:id="2" w:name="_Hlt45618811"/>
      <w:bookmarkEnd w:id="2"/>
      <w:bookmarkStart w:id="3" w:name="_Hlt45618816"/>
      <w:bookmarkEnd w:id="3"/>
      <w:r>
        <w:rPr>
          <w:rFonts w:hint="eastAsia" w:ascii="方正小标宋_GBK" w:eastAsia="方正小标宋_GBK"/>
          <w:sz w:val="44"/>
          <w:szCs w:val="44"/>
        </w:rPr>
        <w:t>生承诺书</w:t>
      </w:r>
      <w:r>
        <w:rPr>
          <w:rFonts w:hint="eastAsia" w:ascii="方正小标宋_GBK" w:eastAsia="方正小标宋_GBK"/>
          <w:sz w:val="44"/>
          <w:szCs w:val="44"/>
        </w:rPr>
        <w:fldChar w:fldCharType="end"/>
      </w:r>
    </w:p>
    <w:p>
      <w:pPr>
        <w:widowControl/>
        <w:spacing w:line="460" w:lineRule="exact"/>
        <w:jc w:val="left"/>
        <w:rPr>
          <w:rFonts w:hint="eastAsia" w:eastAsia="方正仿宋_GBK"/>
          <w:sz w:val="32"/>
          <w:szCs w:val="32"/>
        </w:rPr>
      </w:pPr>
      <w:r>
        <w:rPr>
          <w:rFonts w:hint="eastAsia"/>
          <w:sz w:val="28"/>
          <w:szCs w:val="28"/>
        </w:rPr>
        <w:t xml:space="preserve">   </w:t>
      </w:r>
      <w:r>
        <w:rPr>
          <w:rFonts w:eastAsia="方正仿宋_GBK"/>
          <w:sz w:val="32"/>
          <w:szCs w:val="32"/>
        </w:rPr>
        <w:t xml:space="preserve">  </w:t>
      </w:r>
    </w:p>
    <w:p>
      <w:pPr>
        <w:widowControl/>
        <w:spacing w:line="460" w:lineRule="exact"/>
        <w:ind w:firstLine="640" w:firstLineChars="200"/>
        <w:jc w:val="left"/>
        <w:rPr>
          <w:rFonts w:eastAsia="方正仿宋_GBK"/>
          <w:color w:val="000000"/>
          <w:sz w:val="32"/>
          <w:szCs w:val="32"/>
        </w:rPr>
      </w:pPr>
      <w:r>
        <w:rPr>
          <w:rFonts w:eastAsia="方正仿宋_GBK"/>
          <w:color w:val="000000"/>
          <w:sz w:val="32"/>
          <w:szCs w:val="32"/>
        </w:rPr>
        <w:t>经研究，现将2021年通州湾示范区公办幼儿园招聘期间新冠肺炎疫情防控有关事项告知如下：</w:t>
      </w:r>
    </w:p>
    <w:p>
      <w:pPr>
        <w:numPr>
          <w:ilvl w:val="0"/>
          <w:numId w:val="1"/>
        </w:numPr>
        <w:spacing w:line="460" w:lineRule="exact"/>
        <w:ind w:firstLine="640" w:firstLineChars="200"/>
        <w:rPr>
          <w:rFonts w:eastAsia="方正仿宋_GBK"/>
          <w:sz w:val="32"/>
          <w:szCs w:val="32"/>
        </w:rPr>
      </w:pPr>
      <w:r>
        <w:rPr>
          <w:rFonts w:eastAsia="方正仿宋_GBK"/>
          <w:color w:val="000000"/>
          <w:sz w:val="32"/>
          <w:szCs w:val="32"/>
        </w:rPr>
        <w:t>参加现场报名及面试的考生（含委托参加资格复审的人员），在当天进入考点或资格复审现场时应主动向工作人员出示“苏康码”并配合检测体温。“苏康码”为绿码，且经现场测量体温低于37.3℃、无干咳等异常症状的人员方可进入制定地点参加报名、考试。来自江苏省外的考生还应主动出示有效的7天内新冠病毒核酸检测为阴性的报告。</w:t>
      </w:r>
      <w:r>
        <w:rPr>
          <w:rFonts w:eastAsia="方正仿宋_GBK"/>
          <w:sz w:val="32"/>
          <w:szCs w:val="32"/>
        </w:rPr>
        <w:t>考生及委托参加报名人员应自备一次性医用口罩或无呼吸阀的N95口罩，除身份确认环节需摘除口罩以外全程佩戴，做好个人防护。</w:t>
      </w:r>
    </w:p>
    <w:p>
      <w:pPr>
        <w:numPr>
          <w:ilvl w:val="0"/>
          <w:numId w:val="1"/>
        </w:numPr>
        <w:spacing w:line="460" w:lineRule="exact"/>
        <w:ind w:firstLine="640" w:firstLineChars="200"/>
        <w:rPr>
          <w:rFonts w:eastAsia="方正仿宋_GBK"/>
          <w:sz w:val="32"/>
          <w:szCs w:val="32"/>
        </w:rPr>
      </w:pPr>
      <w:r>
        <w:rPr>
          <w:rFonts w:eastAsia="方正仿宋_GBK"/>
          <w:sz w:val="32"/>
          <w:szCs w:val="32"/>
        </w:rPr>
        <w:t>按当前疫情防控有关要求，报名及面试当天持“苏康码”非绿码的考生不得进入考点参加报名和面试，并配合安排至指定地点进行集中隔离医学观察；报名及面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60" w:lineRule="exact"/>
        <w:ind w:firstLine="630"/>
        <w:jc w:val="center"/>
        <w:rPr>
          <w:rFonts w:hint="eastAsia" w:eastAsia="方正仿宋_GBK"/>
          <w:sz w:val="32"/>
          <w:szCs w:val="32"/>
        </w:rPr>
      </w:pPr>
      <w:r>
        <w:rPr>
          <w:rFonts w:eastAsia="方正仿宋_GBK"/>
          <w:sz w:val="32"/>
          <w:szCs w:val="32"/>
        </w:rPr>
        <w:t>三、考生下载表格即代表作出以下承诺：“本人已认真阅读《2021</w:t>
      </w:r>
    </w:p>
    <w:p>
      <w:pPr>
        <w:spacing w:line="460" w:lineRule="exact"/>
        <w:rPr>
          <w:rFonts w:eastAsia="方正仿宋_GBK"/>
          <w:sz w:val="32"/>
          <w:szCs w:val="32"/>
        </w:rPr>
      </w:pPr>
      <w:r>
        <w:rPr>
          <w:rFonts w:eastAsia="方正仿宋_GBK"/>
          <w:sz w:val="32"/>
          <w:szCs w:val="32"/>
        </w:rPr>
        <w:t>年通州湾示范区公办幼儿园招聘新冠</w:t>
      </w:r>
      <w:r>
        <w:rPr>
          <w:rFonts w:eastAsia="方正仿宋_GBK"/>
          <w:sz w:val="32"/>
          <w:szCs w:val="32"/>
        </w:rPr>
        <w:fldChar w:fldCharType="begin"/>
      </w:r>
      <w:r>
        <w:rPr>
          <w:rFonts w:eastAsia="方正仿宋_GBK"/>
          <w:sz w:val="32"/>
          <w:szCs w:val="32"/>
        </w:rPr>
        <w:instrText xml:space="preserve"> HYPERLINK "http://jyj.nantong.gov.cn/ntsjyj/upload/be5b5bf7-c201-444f-ab0f-78de8b3f7f05.doc" \t "_self" \o "附件.doc"</w:instrText>
      </w:r>
      <w:r>
        <w:rPr>
          <w:rFonts w:eastAsia="方正仿宋_GBK"/>
          <w:sz w:val="32"/>
          <w:szCs w:val="32"/>
        </w:rPr>
        <w:fldChar w:fldCharType="separate"/>
      </w:r>
      <w:r>
        <w:rPr>
          <w:rFonts w:eastAsia="方正仿宋_GBK"/>
          <w:sz w:val="32"/>
          <w:szCs w:val="32"/>
        </w:rPr>
        <w:t>肺炎疫情防控网上告知暨考生承诺书</w:t>
      </w:r>
      <w:r>
        <w:rPr>
          <w:rFonts w:eastAsia="方正仿宋_GBK"/>
          <w:sz w:val="32"/>
          <w:szCs w:val="32"/>
        </w:rPr>
        <w:fldChar w:fldCharType="end"/>
      </w:r>
      <w:r>
        <w:rPr>
          <w:rFonts w:eastAsia="方正仿宋_GBK"/>
          <w:sz w:val="32"/>
          <w:szCs w:val="32"/>
        </w:rPr>
        <w:t>》，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60" w:lineRule="exact"/>
        <w:rPr>
          <w:rFonts w:eastAsia="方正仿宋_GBK"/>
          <w:sz w:val="32"/>
          <w:szCs w:val="32"/>
        </w:rPr>
      </w:pPr>
      <w:r>
        <w:rPr>
          <w:rFonts w:eastAsia="方正仿宋_GBK"/>
          <w:sz w:val="32"/>
          <w:szCs w:val="32"/>
        </w:rPr>
        <w:t xml:space="preserve">    联系电话：0513-81680388。</w:t>
      </w:r>
    </w:p>
    <w:p>
      <w:bookmarkStart w:id="4" w:name="_GoBack"/>
      <w:bookmarkEnd w:id="4"/>
    </w:p>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rPr>
    </w:pPr>
  </w:p>
  <w:p>
    <w:pPr>
      <w:pStyle w:val="4"/>
      <w:framePr w:wrap="around" w:vAnchor="text" w:hAnchor="margin" w:xAlign="center" w:y="1"/>
      <w:rPr>
        <w:rStyle w:val="10"/>
        <w:rFonts w:hint="eastAsia"/>
      </w:rPr>
    </w:pP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5BCDD"/>
    <w:multiLevelType w:val="singleLevel"/>
    <w:tmpl w:val="ABC5BC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4B4"/>
    <w:rsid w:val="049F4765"/>
    <w:rsid w:val="12376AC8"/>
    <w:rsid w:val="15EE3835"/>
    <w:rsid w:val="34B620F5"/>
    <w:rsid w:val="3D5C4B83"/>
    <w:rsid w:val="3EFA54B4"/>
    <w:rsid w:val="78D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rPr>
      <w:bdr w:val="none" w:color="auto" w:sz="0" w:space="0"/>
    </w:rPr>
  </w:style>
  <w:style w:type="character" w:styleId="16">
    <w:name w:val="HTML Variable"/>
    <w:basedOn w:val="8"/>
    <w:uiPriority w:val="0"/>
  </w:style>
  <w:style w:type="character" w:styleId="17">
    <w:name w:val="Hyperlink"/>
    <w:basedOn w:val="8"/>
    <w:uiPriority w:val="0"/>
    <w:rPr>
      <w:color w:val="000000"/>
      <w:u w:val="none"/>
    </w:rPr>
  </w:style>
  <w:style w:type="character" w:styleId="18">
    <w:name w:val="HTML Code"/>
    <w:basedOn w:val="8"/>
    <w:uiPriority w:val="0"/>
    <w:rPr>
      <w:rFonts w:ascii="monospace" w:hAnsi="monospace" w:eastAsia="monospace" w:cs="monospace"/>
      <w:sz w:val="20"/>
      <w:bdr w:val="none" w:color="auto" w:sz="0" w:space="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hint="default" w:ascii="monospace" w:hAnsi="monospace" w:eastAsia="monospace" w:cs="monospace"/>
    </w:rPr>
  </w:style>
  <w:style w:type="character" w:customStyle="1" w:styleId="22">
    <w:name w:val="bjh-p"/>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qzuser</dc:creator>
  <cp:lastModifiedBy>qzuser</cp:lastModifiedBy>
  <dcterms:modified xsi:type="dcterms:W3CDTF">2021-06-11T03:13:33Z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D2027E8CE6204C32A61A8235133A214F</vt:lpwstr>
  </property>
</Properties>
</file>