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仿宋" w:hAnsi="仿宋" w:eastAsia="仿宋" w:cs="仿宋"/>
          <w:b/>
          <w:color w:val="000000"/>
          <w:kern w:val="0"/>
          <w:sz w:val="30"/>
          <w:szCs w:val="30"/>
        </w:rPr>
      </w:pPr>
      <w:r>
        <w:rPr>
          <w:rFonts w:hint="eastAsia" w:ascii="仿宋" w:hAnsi="仿宋" w:eastAsia="仿宋" w:cs="仿宋"/>
          <w:b/>
          <w:color w:val="000000"/>
          <w:kern w:val="0"/>
          <w:sz w:val="30"/>
          <w:szCs w:val="30"/>
        </w:rPr>
        <w:t>附件1：</w:t>
      </w:r>
    </w:p>
    <w:p>
      <w:pPr>
        <w:widowControl/>
        <w:shd w:val="clear" w:color="auto" w:fill="FFFFFF"/>
        <w:jc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2021年上半年舟山市教育局面向社会公开招聘直属中职学校教师计划表</w:t>
      </w:r>
    </w:p>
    <w:tbl>
      <w:tblPr>
        <w:tblStyle w:val="6"/>
        <w:tblW w:w="13815" w:type="dxa"/>
        <w:tblInd w:w="0" w:type="dxa"/>
        <w:tblLayout w:type="fixed"/>
        <w:tblCellMar>
          <w:top w:w="0" w:type="dxa"/>
          <w:left w:w="0" w:type="dxa"/>
          <w:bottom w:w="0" w:type="dxa"/>
          <w:right w:w="0" w:type="dxa"/>
        </w:tblCellMar>
      </w:tblPr>
      <w:tblGrid>
        <w:gridCol w:w="829"/>
        <w:gridCol w:w="479"/>
        <w:gridCol w:w="781"/>
        <w:gridCol w:w="660"/>
        <w:gridCol w:w="615"/>
        <w:gridCol w:w="1365"/>
        <w:gridCol w:w="3600"/>
        <w:gridCol w:w="1575"/>
        <w:gridCol w:w="3911"/>
      </w:tblGrid>
      <w:tr>
        <w:tblPrEx>
          <w:tblCellMar>
            <w:top w:w="0" w:type="dxa"/>
            <w:left w:w="0" w:type="dxa"/>
            <w:bottom w:w="0" w:type="dxa"/>
            <w:right w:w="0" w:type="dxa"/>
          </w:tblCellMar>
        </w:tblPrEx>
        <w:trPr>
          <w:trHeight w:val="660" w:hRule="atLeast"/>
        </w:trPr>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招聘单位</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招聘岗位</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招聘计划数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学历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学位</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年龄要求</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专业要求    </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考试形式</w:t>
            </w:r>
          </w:p>
        </w:tc>
        <w:tc>
          <w:tcPr>
            <w:tcW w:w="3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1095" w:hRule="atLeast"/>
        </w:trPr>
        <w:tc>
          <w:tcPr>
            <w:tcW w:w="8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舟山技师学院(备案制)</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数学教师</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全日制普通高校本科及以上</w:t>
            </w:r>
          </w:p>
        </w:tc>
        <w:tc>
          <w:tcPr>
            <w:tcW w:w="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学士及以上</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35周岁以下（198</w:t>
            </w:r>
            <w:r>
              <w:rPr>
                <w:rFonts w:hint="default" w:ascii="宋体" w:hAnsi="宋体" w:eastAsia="宋体" w:cs="宋体"/>
                <w:i w:val="0"/>
                <w:color w:val="000000"/>
                <w:kern w:val="0"/>
                <w:sz w:val="22"/>
                <w:szCs w:val="22"/>
                <w:u w:val="none"/>
                <w:lang w:val="en" w:eastAsia="zh-CN" w:bidi="ar"/>
              </w:rPr>
              <w:t>5</w:t>
            </w:r>
            <w:r>
              <w:rPr>
                <w:rFonts w:hint="eastAsia" w:ascii="宋体" w:hAnsi="宋体" w:eastAsia="宋体" w:cs="宋体"/>
                <w:i w:val="0"/>
                <w:color w:val="000000"/>
                <w:kern w:val="0"/>
                <w:sz w:val="22"/>
                <w:szCs w:val="22"/>
                <w:u w:val="none"/>
                <w:lang w:val="en-US" w:eastAsia="zh-CN" w:bidi="ar"/>
              </w:rPr>
              <w:t>年6月8日后出生）</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35周岁以下（198</w:t>
            </w:r>
            <w:r>
              <w:rPr>
                <w:rFonts w:hint="default" w:ascii="宋体" w:hAnsi="宋体" w:eastAsia="宋体" w:cs="宋体"/>
                <w:i w:val="0"/>
                <w:color w:val="000000"/>
                <w:kern w:val="0"/>
                <w:sz w:val="22"/>
                <w:szCs w:val="22"/>
                <w:u w:val="none"/>
                <w:lang w:val="en" w:eastAsia="zh-CN" w:bidi="ar"/>
              </w:rPr>
              <w:t>5</w:t>
            </w:r>
            <w:r>
              <w:rPr>
                <w:rFonts w:hint="eastAsia" w:ascii="宋体" w:hAnsi="宋体" w:eastAsia="宋体" w:cs="宋体"/>
                <w:i w:val="0"/>
                <w:color w:val="000000"/>
                <w:kern w:val="0"/>
                <w:sz w:val="22"/>
                <w:szCs w:val="22"/>
                <w:u w:val="none"/>
                <w:lang w:val="en-US" w:eastAsia="zh-CN" w:bidi="ar"/>
              </w:rPr>
              <w:t>年6月8日后出生）</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35周岁以下（198</w:t>
            </w:r>
            <w:r>
              <w:rPr>
                <w:rFonts w:hint="default" w:ascii="宋体" w:hAnsi="宋体" w:eastAsia="宋体" w:cs="宋体"/>
                <w:i w:val="0"/>
                <w:color w:val="000000"/>
                <w:kern w:val="0"/>
                <w:sz w:val="22"/>
                <w:szCs w:val="22"/>
                <w:u w:val="none"/>
                <w:lang w:val="en" w:eastAsia="zh-CN" w:bidi="ar"/>
              </w:rPr>
              <w:t>5</w:t>
            </w:r>
            <w:r>
              <w:rPr>
                <w:rFonts w:hint="eastAsia" w:ascii="宋体" w:hAnsi="宋体" w:eastAsia="宋体" w:cs="宋体"/>
                <w:i w:val="0"/>
                <w:color w:val="000000"/>
                <w:kern w:val="0"/>
                <w:sz w:val="22"/>
                <w:szCs w:val="22"/>
                <w:u w:val="none"/>
                <w:lang w:val="en-US" w:eastAsia="zh-CN" w:bidi="ar"/>
              </w:rPr>
              <w:t>年6月8日后出生）</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35周岁以下（198</w:t>
            </w:r>
            <w:r>
              <w:rPr>
                <w:rFonts w:hint="default" w:ascii="宋体" w:hAnsi="宋体" w:eastAsia="宋体" w:cs="宋体"/>
                <w:i w:val="0"/>
                <w:color w:val="000000"/>
                <w:kern w:val="0"/>
                <w:sz w:val="22"/>
                <w:szCs w:val="22"/>
                <w:u w:val="none"/>
                <w:lang w:val="en" w:eastAsia="zh-CN" w:bidi="ar"/>
              </w:rPr>
              <w:t>5</w:t>
            </w:r>
            <w:r>
              <w:rPr>
                <w:rFonts w:hint="eastAsia" w:ascii="宋体" w:hAnsi="宋体" w:eastAsia="宋体" w:cs="宋体"/>
                <w:i w:val="0"/>
                <w:color w:val="000000"/>
                <w:kern w:val="0"/>
                <w:sz w:val="22"/>
                <w:szCs w:val="22"/>
                <w:u w:val="none"/>
                <w:lang w:val="en-US" w:eastAsia="zh-CN" w:bidi="ar"/>
              </w:rPr>
              <w:t>年6月8日后出生）</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35周岁以下（198</w:t>
            </w:r>
            <w:r>
              <w:rPr>
                <w:rFonts w:hint="default" w:ascii="宋体" w:hAnsi="宋体" w:eastAsia="宋体" w:cs="宋体"/>
                <w:i w:val="0"/>
                <w:color w:val="000000"/>
                <w:kern w:val="0"/>
                <w:sz w:val="22"/>
                <w:szCs w:val="22"/>
                <w:u w:val="none"/>
                <w:lang w:val="en" w:eastAsia="zh-CN" w:bidi="ar"/>
              </w:rPr>
              <w:t>5</w:t>
            </w:r>
            <w:r>
              <w:rPr>
                <w:rFonts w:hint="eastAsia" w:ascii="宋体" w:hAnsi="宋体" w:eastAsia="宋体" w:cs="宋体"/>
                <w:i w:val="0"/>
                <w:color w:val="000000"/>
                <w:kern w:val="0"/>
                <w:sz w:val="22"/>
                <w:szCs w:val="22"/>
                <w:u w:val="none"/>
                <w:lang w:val="en-US" w:eastAsia="zh-CN" w:bidi="ar"/>
              </w:rPr>
              <w:t>年6月8日后出生）</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研究生：数学类、学科教学（数学）、教育（学科教学数学）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本科：数学类</w:t>
            </w:r>
          </w:p>
        </w:tc>
        <w:tc>
          <w:tcPr>
            <w:tcW w:w="15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笔试+面试</w:t>
            </w:r>
          </w:p>
        </w:tc>
        <w:tc>
          <w:tcPr>
            <w:tcW w:w="3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20" w:hRule="atLeast"/>
        </w:trPr>
        <w:tc>
          <w:tcPr>
            <w:tcW w:w="8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i w:val="0"/>
                <w:color w:val="000000"/>
                <w:sz w:val="24"/>
                <w:szCs w:val="24"/>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语文教师</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研究生:中国语言文学类、学科教学（语文）、教育（学科教学语文）                                                      本科：中国语言文学类</w:t>
            </w:r>
          </w:p>
        </w:tc>
        <w:tc>
          <w:tcPr>
            <w:tcW w:w="15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00" w:hRule="atLeast"/>
        </w:trPr>
        <w:tc>
          <w:tcPr>
            <w:tcW w:w="8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i w:val="0"/>
                <w:color w:val="000000"/>
                <w:sz w:val="24"/>
                <w:szCs w:val="24"/>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会计专业教师</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研究生：会计学、会计                                                 本科：会计学、财务会计教育、财务管理</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笔试+面试+技能测试</w:t>
            </w:r>
          </w:p>
        </w:tc>
        <w:tc>
          <w:tcPr>
            <w:tcW w:w="3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应聘者须具备三年及以上会计类相关工作经验且拥有会计中级职称及以上专业技术资格</w:t>
            </w:r>
          </w:p>
        </w:tc>
      </w:tr>
      <w:tr>
        <w:tblPrEx>
          <w:tblCellMar>
            <w:top w:w="0" w:type="dxa"/>
            <w:left w:w="0" w:type="dxa"/>
            <w:bottom w:w="0" w:type="dxa"/>
            <w:right w:w="0" w:type="dxa"/>
          </w:tblCellMar>
        </w:tblPrEx>
        <w:trPr>
          <w:trHeight w:val="1200" w:hRule="atLeast"/>
        </w:trPr>
        <w:tc>
          <w:tcPr>
            <w:tcW w:w="8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i w:val="0"/>
                <w:color w:val="000000"/>
                <w:sz w:val="24"/>
                <w:szCs w:val="24"/>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焊接实训教师</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大专及以上</w:t>
            </w:r>
          </w:p>
        </w:tc>
        <w:tc>
          <w:tcPr>
            <w:tcW w:w="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无</w:t>
            </w:r>
          </w:p>
        </w:tc>
        <w:tc>
          <w:tcPr>
            <w:tcW w:w="13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研究生：机械工程类</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本科：机械设计制造及其自动化</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大专：机电一体化技术</w:t>
            </w:r>
          </w:p>
        </w:tc>
        <w:tc>
          <w:tcPr>
            <w:tcW w:w="15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w:t>
            </w:r>
          </w:p>
        </w:tc>
        <w:tc>
          <w:tcPr>
            <w:tcW w:w="39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应聘者须具备下列条件之一且所获荣誉与报考岗位专业相适：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1、获得过中华技能大奖、全国技术能手荣誉称号;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2、获得过省级技能大奖、省技术能手荣誉称号；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3、享受国务院或省政府特殊津贴、国家级或省级技能大师工作室带头人；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4、获得省部级以上劳动模范表彰的高技能人才以及世界技能大赛国家集训选手和中国技能大赛优秀选手(国家级一类大赛前20名，国家级二类竞赛前15名；省级一类大赛前5名，省级二类大赛前3名)</w:t>
            </w:r>
          </w:p>
        </w:tc>
      </w:tr>
      <w:tr>
        <w:tblPrEx>
          <w:tblCellMar>
            <w:top w:w="0" w:type="dxa"/>
            <w:left w:w="0" w:type="dxa"/>
            <w:bottom w:w="0" w:type="dxa"/>
            <w:right w:w="0" w:type="dxa"/>
          </w:tblCellMar>
        </w:tblPrEx>
        <w:trPr>
          <w:trHeight w:val="1200" w:hRule="atLeast"/>
        </w:trPr>
        <w:tc>
          <w:tcPr>
            <w:tcW w:w="8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i w:val="0"/>
                <w:color w:val="000000"/>
                <w:sz w:val="24"/>
                <w:szCs w:val="24"/>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汽修实训教师</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研究生：机械工程类</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本科：车辆工程</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大专：汽车运用与维修、汽车检测与维修技术</w:t>
            </w:r>
          </w:p>
        </w:tc>
        <w:tc>
          <w:tcPr>
            <w:tcW w:w="15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00" w:hRule="atLeast"/>
        </w:trPr>
        <w:tc>
          <w:tcPr>
            <w:tcW w:w="8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i w:val="0"/>
                <w:color w:val="000000"/>
                <w:sz w:val="24"/>
                <w:szCs w:val="24"/>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模具实训教师</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研究生：机械工程类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本科：机械设计制造及其自动化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大专：模具设计与制造</w:t>
            </w:r>
          </w:p>
        </w:tc>
        <w:tc>
          <w:tcPr>
            <w:tcW w:w="15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620" w:hRule="atLeast"/>
        </w:trPr>
        <w:tc>
          <w:tcPr>
            <w:tcW w:w="8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舟山航海学校</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数学教师</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全日制普通高校本科及以上</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学士及以上</w:t>
            </w:r>
          </w:p>
        </w:tc>
        <w:tc>
          <w:tcPr>
            <w:tcW w:w="13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研究生：数学类、学科教学（数学）、教育（学科教学数学）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本科：数学类</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笔试+面试</w:t>
            </w:r>
          </w:p>
        </w:tc>
        <w:tc>
          <w:tcPr>
            <w:tcW w:w="3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186" w:hRule="atLeast"/>
        </w:trPr>
        <w:tc>
          <w:tcPr>
            <w:tcW w:w="8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i w:val="0"/>
                <w:color w:val="000000"/>
                <w:sz w:val="24"/>
                <w:szCs w:val="24"/>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工程造价专业教师</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学士及以上</w:t>
            </w:r>
          </w:p>
        </w:tc>
        <w:tc>
          <w:tcPr>
            <w:tcW w:w="13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研究生：土木工程类、建筑学类、管理科学与工程类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本科：工程造价、工程管理</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笔试+面试</w:t>
            </w:r>
          </w:p>
        </w:tc>
        <w:tc>
          <w:tcPr>
            <w:tcW w:w="3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研究生学历的，本科专业必须为工程造价、工程管理</w:t>
            </w:r>
          </w:p>
        </w:tc>
      </w:tr>
      <w:tr>
        <w:tblPrEx>
          <w:tblCellMar>
            <w:top w:w="0" w:type="dxa"/>
            <w:left w:w="0" w:type="dxa"/>
            <w:bottom w:w="0" w:type="dxa"/>
            <w:right w:w="0" w:type="dxa"/>
          </w:tblCellMar>
        </w:tblPrEx>
        <w:trPr>
          <w:trHeight w:val="1352" w:hRule="atLeast"/>
        </w:trPr>
        <w:tc>
          <w:tcPr>
            <w:tcW w:w="8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i w:val="0"/>
                <w:color w:val="000000"/>
                <w:sz w:val="24"/>
                <w:szCs w:val="24"/>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焊工实训教师</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本科及以上</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c>
          <w:tcPr>
            <w:tcW w:w="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研究生：机械工程类、电气工程类、交通运输工程类、船舶与海洋工程类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本科：机械类、电气类、交通运输类、海洋工程类、材料类；</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笔试+面试+技能测试</w:t>
            </w:r>
          </w:p>
        </w:tc>
        <w:tc>
          <w:tcPr>
            <w:tcW w:w="3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必须具有焊工三级（高级工）及以上技能等级证书，其中具有一级（高级技师）的，学历放宽到专科，年龄放宽到40周岁以下（198</w:t>
            </w:r>
            <w:r>
              <w:rPr>
                <w:rFonts w:hint="default" w:ascii="宋体" w:hAnsi="宋体" w:eastAsia="宋体" w:cs="宋体"/>
                <w:i w:val="0"/>
                <w:color w:val="000000"/>
                <w:kern w:val="0"/>
                <w:sz w:val="22"/>
                <w:szCs w:val="22"/>
                <w:u w:val="none"/>
                <w:lang w:val="en" w:eastAsia="zh-CN" w:bidi="ar"/>
              </w:rPr>
              <w:t>0</w:t>
            </w:r>
            <w:r>
              <w:rPr>
                <w:rFonts w:hint="eastAsia" w:ascii="宋体" w:hAnsi="宋体" w:eastAsia="宋体" w:cs="宋体"/>
                <w:i w:val="0"/>
                <w:color w:val="000000"/>
                <w:kern w:val="0"/>
                <w:sz w:val="22"/>
                <w:szCs w:val="22"/>
                <w:u w:val="none"/>
                <w:lang w:val="en-US" w:eastAsia="zh-CN" w:bidi="ar"/>
              </w:rPr>
              <w:t>年6月8日后出生）；或获得“省级技术能手”及以上称号，或本专业全国职业技能大赛二等奖（本专业职业技能大赛省级一等奖）及以上荣誉，学历可放宽到专科。</w:t>
            </w:r>
          </w:p>
        </w:tc>
      </w:tr>
      <w:tr>
        <w:tblPrEx>
          <w:tblCellMar>
            <w:top w:w="0" w:type="dxa"/>
            <w:left w:w="0" w:type="dxa"/>
            <w:bottom w:w="0" w:type="dxa"/>
            <w:right w:w="0" w:type="dxa"/>
          </w:tblCellMar>
        </w:tblPrEx>
        <w:trPr>
          <w:trHeight w:val="2460" w:hRule="atLeast"/>
        </w:trPr>
        <w:tc>
          <w:tcPr>
            <w:tcW w:w="8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仿宋" w:hAnsi="仿宋" w:eastAsia="仿宋" w:cs="仿宋"/>
                <w:i w:val="0"/>
                <w:color w:val="000000"/>
                <w:sz w:val="24"/>
                <w:szCs w:val="24"/>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烹饪实训教师</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研究生：食品科学与工程类、旅游管理；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本科：食品科学与工程类、旅游管理类</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笔试+面试+技能测试</w:t>
            </w:r>
          </w:p>
        </w:tc>
        <w:tc>
          <w:tcPr>
            <w:tcW w:w="3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必须具有中式（西式）烹调师或中式（西式）面点师三级（高级工）及以上技能等级证书，其中具有一级（高级技师）的，学历放宽到专科，年龄放宽到40周岁以下（198</w:t>
            </w:r>
            <w:r>
              <w:rPr>
                <w:rFonts w:hint="default" w:ascii="宋体" w:hAnsi="宋体" w:eastAsia="宋体" w:cs="宋体"/>
                <w:i w:val="0"/>
                <w:color w:val="000000"/>
                <w:kern w:val="0"/>
                <w:sz w:val="22"/>
                <w:szCs w:val="22"/>
                <w:u w:val="none"/>
                <w:lang w:val="en" w:eastAsia="zh-CN" w:bidi="ar"/>
              </w:rPr>
              <w:t>0</w:t>
            </w:r>
            <w:r>
              <w:rPr>
                <w:rFonts w:hint="eastAsia" w:ascii="宋体" w:hAnsi="宋体" w:eastAsia="宋体" w:cs="宋体"/>
                <w:i w:val="0"/>
                <w:color w:val="000000"/>
                <w:kern w:val="0"/>
                <w:sz w:val="22"/>
                <w:szCs w:val="22"/>
                <w:u w:val="none"/>
                <w:lang w:val="en-US" w:eastAsia="zh-CN" w:bidi="ar"/>
              </w:rPr>
              <w:t>年6月8日后出生）；或获得“省级技术能手”及以上称号，或本专业全国职业技能大赛二等奖（本专业职业技能大赛省级一等奖）及以上荣誉，学历可放宽到专科。</w:t>
            </w:r>
          </w:p>
        </w:tc>
      </w:tr>
      <w:tr>
        <w:tblPrEx>
          <w:tblCellMar>
            <w:top w:w="0" w:type="dxa"/>
            <w:left w:w="0" w:type="dxa"/>
            <w:bottom w:w="0" w:type="dxa"/>
            <w:right w:w="0" w:type="dxa"/>
          </w:tblCellMar>
        </w:tblPrEx>
        <w:trPr>
          <w:trHeight w:val="2340" w:hRule="atLeast"/>
        </w:trPr>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舟山旅游商贸学校</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音乐专业教师</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全日制普通高校本科及以上</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学士及以上</w:t>
            </w:r>
          </w:p>
        </w:tc>
        <w:tc>
          <w:tcPr>
            <w:tcW w:w="13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研究生：教育学类、</w:t>
            </w:r>
            <w:r>
              <w:rPr>
                <w:rFonts w:hint="eastAsia" w:ascii="宋体" w:hAnsi="宋体" w:eastAsia="宋体" w:cs="宋体"/>
                <w:i w:val="0"/>
                <w:color w:val="auto"/>
                <w:kern w:val="0"/>
                <w:sz w:val="22"/>
                <w:szCs w:val="22"/>
                <w:u w:val="none"/>
                <w:lang w:val="en-US" w:eastAsia="zh-CN" w:bidi="ar"/>
              </w:rPr>
              <w:t>艺术学类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本科：音乐学、音乐表演、音乐教育</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笔试+面试+专业技能测试</w:t>
            </w:r>
          </w:p>
        </w:tc>
        <w:tc>
          <w:tcPr>
            <w:tcW w:w="3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研究生学历的，本科专业必须为音乐学、音乐表演、音乐教育</w:t>
            </w:r>
          </w:p>
        </w:tc>
      </w:tr>
    </w:tbl>
    <w:p>
      <w:pPr>
        <w:widowControl/>
        <w:shd w:val="clear" w:color="auto" w:fill="FFFFFF"/>
        <w:jc w:val="center"/>
        <w:rPr>
          <w:rFonts w:ascii="仿宋" w:hAnsi="仿宋" w:eastAsia="仿宋" w:cs="仿宋"/>
          <w:b/>
          <w:color w:val="000000"/>
          <w:kern w:val="0"/>
          <w:sz w:val="30"/>
          <w:szCs w:val="30"/>
        </w:rPr>
      </w:pPr>
    </w:p>
    <w:p/>
    <w:p>
      <w:bookmarkStart w:id="0" w:name="_GoBack"/>
      <w:bookmarkEnd w:id="0"/>
    </w:p>
    <w:sectPr>
      <w:headerReference r:id="rId3" w:type="default"/>
      <w:pgSz w:w="11906" w:h="16838"/>
      <w:pgMar w:top="1304"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寰蒋闆呴粦">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306EA"/>
    <w:rsid w:val="150868E5"/>
    <w:rsid w:val="15781F0F"/>
    <w:rsid w:val="218D28ED"/>
    <w:rsid w:val="34431B6C"/>
    <w:rsid w:val="3CDC380B"/>
    <w:rsid w:val="4E1E1396"/>
    <w:rsid w:val="4F606AEF"/>
    <w:rsid w:val="56973098"/>
    <w:rsid w:val="59121FAB"/>
    <w:rsid w:val="63D91160"/>
    <w:rsid w:val="6E73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uiPriority w:val="0"/>
    <w:rPr>
      <w:color w:val="800080"/>
      <w:u w:val="none"/>
    </w:rPr>
  </w:style>
  <w:style w:type="character" w:styleId="10">
    <w:name w:val="Emphasis"/>
    <w:basedOn w:val="7"/>
    <w:qFormat/>
    <w:uiPriority w:val="0"/>
  </w:style>
  <w:style w:type="character" w:styleId="11">
    <w:name w:val="HTML Definition"/>
    <w:basedOn w:val="7"/>
    <w:uiPriority w:val="0"/>
  </w:style>
  <w:style w:type="character" w:styleId="12">
    <w:name w:val="HTML Typewriter"/>
    <w:basedOn w:val="7"/>
    <w:uiPriority w:val="0"/>
    <w:rPr>
      <w:rFonts w:hint="default" w:ascii="monospace" w:hAnsi="monospace" w:eastAsia="monospace" w:cs="monospace"/>
      <w:sz w:val="20"/>
    </w:rPr>
  </w:style>
  <w:style w:type="character" w:styleId="13">
    <w:name w:val="HTML Acronym"/>
    <w:basedOn w:val="7"/>
    <w:uiPriority w:val="0"/>
    <w:rPr>
      <w:bdr w:val="none" w:color="auto" w:sz="0" w:space="0"/>
    </w:rPr>
  </w:style>
  <w:style w:type="character" w:styleId="14">
    <w:name w:val="HTML Variable"/>
    <w:basedOn w:val="7"/>
    <w:uiPriority w:val="0"/>
  </w:style>
  <w:style w:type="character" w:styleId="15">
    <w:name w:val="Hyperlink"/>
    <w:basedOn w:val="7"/>
    <w:uiPriority w:val="0"/>
    <w:rPr>
      <w:color w:val="0000FF"/>
      <w:u w:val="none"/>
    </w:rPr>
  </w:style>
  <w:style w:type="character" w:styleId="16">
    <w:name w:val="HTML Code"/>
    <w:basedOn w:val="7"/>
    <w:uiPriority w:val="0"/>
    <w:rPr>
      <w:rFonts w:hint="default" w:ascii="monospace" w:hAnsi="monospace" w:eastAsia="monospace" w:cs="monospace"/>
      <w:sz w:val="20"/>
      <w:bdr w:val="none" w:color="auto" w:sz="0" w:space="0"/>
    </w:rPr>
  </w:style>
  <w:style w:type="character" w:styleId="17">
    <w:name w:val="HTML Cite"/>
    <w:basedOn w:val="7"/>
    <w:uiPriority w:val="0"/>
  </w:style>
  <w:style w:type="character" w:styleId="18">
    <w:name w:val="HTML Keyboard"/>
    <w:basedOn w:val="7"/>
    <w:uiPriority w:val="0"/>
    <w:rPr>
      <w:rFonts w:hint="default" w:ascii="monospace" w:hAnsi="monospace" w:eastAsia="monospace" w:cs="monospace"/>
      <w:sz w:val="20"/>
    </w:rPr>
  </w:style>
  <w:style w:type="character" w:styleId="19">
    <w:name w:val="HTML Sample"/>
    <w:basedOn w:val="7"/>
    <w:uiPriority w:val="0"/>
    <w:rPr>
      <w:rFonts w:ascii="monospace" w:hAnsi="monospace" w:eastAsia="monospace" w:cs="monospace"/>
    </w:rPr>
  </w:style>
  <w:style w:type="paragraph" w:customStyle="1" w:styleId="20">
    <w:name w:val="WPS Plain"/>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2021-06-09T01:26:00Z</dcterms:created>
  <dc:creator>qzuser</dc:creator>
  <cp:lastModifiedBy>qzuser</cp:lastModifiedBy>
  <dcterms:modified xsi:type="dcterms:W3CDTF">2021-06-09T03:02:47Z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BD1E35C68F14404B9FEB93DF217FBC08</vt:lpwstr>
  </property>
</Properties>
</file>