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附件1</w:t>
      </w:r>
    </w:p>
    <w:p>
      <w:pPr>
        <w:spacing w:before="156" w:beforeLines="50" w:after="156" w:afterLines="50" w:line="240" w:lineRule="auto"/>
        <w:jc w:val="center"/>
        <w:rPr>
          <w:rFonts w:ascii="黑体" w:hAnsi="黑体" w:eastAsia="黑体" w:cs="黑体"/>
          <w:bCs/>
          <w:sz w:val="32"/>
          <w:szCs w:val="28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28"/>
          <w:highlight w:val="none"/>
        </w:rPr>
        <w:t>济南市章丘区青未了幼儿园2021年公开招聘岗位表</w:t>
      </w:r>
    </w:p>
    <w:tbl>
      <w:tblPr>
        <w:tblStyle w:val="4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432"/>
        <w:gridCol w:w="680"/>
        <w:gridCol w:w="711"/>
        <w:gridCol w:w="982"/>
        <w:gridCol w:w="1781"/>
        <w:gridCol w:w="1827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tblHeader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highlight w:val="none"/>
              </w:rPr>
              <w:t>招聘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highlight w:val="none"/>
              </w:rPr>
              <w:t>岗位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highlight w:val="none"/>
              </w:rPr>
              <w:t>招聘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highlight w:val="none"/>
              </w:rPr>
              <w:t>园所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highlight w:val="none"/>
              </w:rPr>
              <w:t>招聘人数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highlight w:val="none"/>
              </w:rPr>
              <w:t>年龄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highlight w:val="none"/>
              </w:rPr>
              <w:t>学历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highlight w:val="none"/>
              </w:rPr>
              <w:t>要求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highlight w:val="none"/>
              </w:rPr>
              <w:t>专业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highlight w:val="none"/>
              </w:rPr>
              <w:t>要求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highlight w:val="none"/>
              </w:rPr>
              <w:t>工作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highlight w:val="none"/>
              </w:rPr>
              <w:t>经验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副园长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val="en-US" w:eastAsia="zh-CN"/>
              </w:rPr>
              <w:t>3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4</w:t>
            </w:r>
            <w:r>
              <w:rPr>
                <w:rFonts w:ascii="仿宋" w:hAnsi="仿宋" w:eastAsia="仿宋" w:cs="仿宋"/>
                <w:sz w:val="22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sz w:val="22"/>
                <w:highlight w:val="none"/>
              </w:rPr>
              <w:t>岁以下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大专及以上学历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学前教育或其他教育类专业。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中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  <w:t>大型幼儿园工作5年以上，且任副园长及以上岗位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  <w:lang w:val="en-US" w:eastAsia="zh-CN"/>
              </w:rPr>
              <w:t>满3年</w:t>
            </w: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  <w:t>。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中共党员优先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主任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ascii="仿宋" w:hAnsi="仿宋" w:eastAsia="仿宋" w:cs="仿宋"/>
                <w:sz w:val="22"/>
                <w:highlight w:val="none"/>
              </w:rPr>
              <w:t>福康园、</w:t>
            </w:r>
            <w:r>
              <w:rPr>
                <w:rFonts w:hint="eastAsia" w:ascii="仿宋" w:hAnsi="仿宋" w:eastAsia="仿宋" w:cs="仿宋"/>
                <w:sz w:val="22"/>
                <w:highlight w:val="none"/>
                <w:lang w:val="en-US" w:eastAsia="zh-CN"/>
              </w:rPr>
              <w:t>东荷园、</w:t>
            </w:r>
            <w:r>
              <w:rPr>
                <w:rFonts w:ascii="仿宋" w:hAnsi="仿宋" w:eastAsia="仿宋" w:cs="仿宋"/>
                <w:sz w:val="22"/>
                <w:highlight w:val="none"/>
              </w:rPr>
              <w:t>绣城园、</w:t>
            </w:r>
            <w:r>
              <w:rPr>
                <w:rFonts w:hint="eastAsia" w:ascii="仿宋" w:hAnsi="仿宋" w:eastAsia="仿宋" w:cs="仿宋"/>
                <w:sz w:val="22"/>
                <w:highlight w:val="none"/>
                <w:lang w:val="en-US" w:eastAsia="zh-CN"/>
              </w:rPr>
              <w:t>月宫</w:t>
            </w:r>
            <w:r>
              <w:rPr>
                <w:rFonts w:ascii="仿宋" w:hAnsi="仿宋" w:eastAsia="仿宋" w:cs="仿宋"/>
                <w:sz w:val="22"/>
                <w:highlight w:val="none"/>
              </w:rPr>
              <w:t>园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val="en-US" w:eastAsia="zh-CN"/>
              </w:rPr>
              <w:t>4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4</w:t>
            </w:r>
            <w:r>
              <w:rPr>
                <w:rFonts w:ascii="仿宋" w:hAnsi="仿宋" w:eastAsia="仿宋" w:cs="仿宋"/>
                <w:sz w:val="22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sz w:val="22"/>
                <w:highlight w:val="none"/>
              </w:rPr>
              <w:t>岁以下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highlight w:val="none"/>
              </w:rPr>
              <w:t>全日制大专及以上学历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学前教育或其他教育类专业。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中大型幼儿园工作</w:t>
            </w:r>
            <w:r>
              <w:rPr>
                <w:rFonts w:ascii="仿宋" w:hAnsi="仿宋" w:eastAsia="仿宋" w:cs="仿宋"/>
                <w:sz w:val="22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sz w:val="22"/>
                <w:highlight w:val="none"/>
              </w:rPr>
              <w:t>年以上，且任主任及以上岗位</w:t>
            </w:r>
            <w:r>
              <w:rPr>
                <w:rFonts w:hint="eastAsia" w:ascii="仿宋" w:hAnsi="仿宋" w:eastAsia="仿宋" w:cs="仿宋"/>
                <w:sz w:val="22"/>
                <w:highlight w:val="none"/>
                <w:lang w:val="en-US" w:eastAsia="zh-CN"/>
              </w:rPr>
              <w:t>满2年</w:t>
            </w:r>
            <w:r>
              <w:rPr>
                <w:rFonts w:hint="eastAsia" w:ascii="仿宋" w:hAnsi="仿宋" w:eastAsia="仿宋" w:cs="仿宋"/>
                <w:sz w:val="22"/>
                <w:highlight w:val="none"/>
              </w:rPr>
              <w:t>。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中共党员优先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城区教师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绣阳园、查旧园、</w:t>
            </w:r>
            <w:r>
              <w:rPr>
                <w:rFonts w:hint="eastAsia" w:ascii="仿宋" w:hAnsi="仿宋" w:eastAsia="仿宋" w:cs="仿宋"/>
                <w:sz w:val="22"/>
                <w:highlight w:val="none"/>
                <w:lang w:val="en-US" w:eastAsia="zh-CN"/>
              </w:rPr>
              <w:t>古城园、</w:t>
            </w:r>
            <w:r>
              <w:rPr>
                <w:rFonts w:hint="eastAsia" w:ascii="仿宋" w:hAnsi="仿宋" w:eastAsia="仿宋" w:cs="仿宋"/>
                <w:sz w:val="22"/>
                <w:highlight w:val="none"/>
              </w:rPr>
              <w:t>白泉园、福康园、东泰园、明城园、东荷园、杨胡园、玉龙山园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val="en-US" w:eastAsia="zh-CN"/>
              </w:rPr>
              <w:t>112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40岁以下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大专及以上学历</w:t>
            </w:r>
          </w:p>
        </w:tc>
        <w:tc>
          <w:tcPr>
            <w:tcW w:w="360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highlight w:val="none"/>
              </w:rPr>
              <w:t>满足以下任一条件即可：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①</w:t>
            </w:r>
            <w:r>
              <w:rPr>
                <w:rFonts w:hint="eastAsia" w:ascii="仿宋" w:hAnsi="仿宋" w:eastAsia="仿宋" w:cs="仿宋"/>
                <w:sz w:val="22"/>
                <w:highlight w:val="none"/>
              </w:rPr>
              <w:t>大专及以上学历，有教师资格证。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②</w:t>
            </w:r>
            <w:r>
              <w:rPr>
                <w:rFonts w:hint="eastAsia" w:ascii="仿宋" w:hAnsi="仿宋" w:eastAsia="仿宋" w:cs="仿宋"/>
                <w:sz w:val="22"/>
                <w:highlight w:val="none"/>
              </w:rPr>
              <w:t>大专及以上学历，三年以上幼儿园教师岗工作经验。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highlight w:val="none"/>
              </w:rPr>
              <w:t>③</w:t>
            </w:r>
            <w:r>
              <w:rPr>
                <w:rFonts w:hint="eastAsia" w:ascii="仿宋" w:hAnsi="仿宋" w:eastAsia="仿宋" w:cs="仿宋"/>
                <w:sz w:val="22"/>
                <w:highlight w:val="none"/>
              </w:rPr>
              <w:t>全日制专科及以上学历，学前教育或其他教育类、音乐类、舞蹈类或美术类专业。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中共党员优先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非城区教师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月宫园、绣城园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val="en-US" w:eastAsia="zh-CN"/>
              </w:rPr>
              <w:t>10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40岁以下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中专及以上学历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学前教育或其他教育类、音乐类、舞蹈类或美术类相关专业优先。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2"/>
                <w:highlight w:val="none"/>
              </w:rPr>
              <w:t>年以上幼儿园教师岗工作经验者优先。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</w:rPr>
              <w:t>中共党员优先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7" w:h="16839"/>
      <w:pgMar w:top="1134" w:right="1134" w:bottom="1134" w:left="1134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Heiti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83124"/>
    <w:rsid w:val="2B683124"/>
    <w:rsid w:val="511F4DB9"/>
    <w:rsid w:val="77B3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04040"/>
      <w:u w:val="none"/>
    </w:rPr>
  </w:style>
  <w:style w:type="character" w:styleId="8">
    <w:name w:val="Hyperlink"/>
    <w:basedOn w:val="5"/>
    <w:uiPriority w:val="0"/>
    <w:rPr>
      <w:color w:val="4040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2021-06-08T01:45:00Z</dcterms:created>
  <dc:creator>qzuser</dc:creator>
  <cp:lastModifiedBy>qzuser</cp:lastModifiedBy>
  <dcterms:modified xsi:type="dcterms:W3CDTF">2021-06-08T03:46:13Z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25F227A5E16E46C387223B552E8485B2</vt:lpwstr>
  </property>
</Properties>
</file>