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中山市教育和体育局直属学校公开招聘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高层次人才（专任教师）报名表</w:t>
      </w:r>
    </w:p>
    <w:p>
      <w:pPr>
        <w:adjustRightInd w:val="0"/>
        <w:snapToGri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ind w:left="-160" w:leftChars="-50" w:firstLine="104" w:firstLineChars="51"/>
        <w:jc w:val="left"/>
        <w:rPr>
          <w:rFonts w:hint="eastAsia"/>
          <w:sz w:val="28"/>
          <w:szCs w:val="28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>中山市</w:t>
      </w:r>
      <w:r>
        <w:rPr>
          <w:rFonts w:hint="eastAsia" w:ascii="仿宋_GB2312"/>
          <w:sz w:val="24"/>
          <w:lang w:eastAsia="zh-CN"/>
        </w:rPr>
        <w:t>龙山</w:t>
      </w:r>
      <w:r>
        <w:rPr>
          <w:rFonts w:hint="eastAsia" w:ascii="仿宋_GB2312"/>
          <w:sz w:val="24"/>
        </w:rPr>
        <w:t xml:space="preserve">中学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79"/>
        <w:gridCol w:w="678"/>
        <w:gridCol w:w="102"/>
        <w:gridCol w:w="1029"/>
        <w:gridCol w:w="1389"/>
        <w:gridCol w:w="124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术资格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401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1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1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仿宋_GB2312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94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报名审核人:                             审核日期: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面试复核人：                            复核日期：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</w:t>
      </w:r>
      <w:r>
        <w:rPr>
          <w:rFonts w:hint="eastAsia" w:ascii="仿宋_GB2312" w:hAnsi="仿宋"/>
          <w:sz w:val="24"/>
          <w:lang w:eastAsia="zh-CN"/>
        </w:rPr>
        <w:t>“报名人签名”处需手写签名</w:t>
      </w:r>
      <w:r>
        <w:rPr>
          <w:rFonts w:hint="eastAsia" w:ascii="仿宋_GB2312" w:hAnsi="仿宋"/>
          <w:sz w:val="24"/>
        </w:rPr>
        <w:t>；</w:t>
      </w:r>
    </w:p>
    <w:p>
      <w:pPr>
        <w:spacing w:line="560" w:lineRule="exact"/>
        <w:ind w:firstLine="720" w:firstLineChars="300"/>
        <w:rPr>
          <w:rFonts w:hint="eastAsia"/>
          <w:kern w:val="0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3127"/>
    <w:rsid w:val="6F423127"/>
    <w:rsid w:val="7E72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2021-06-01T04:53:00Z</dcterms:created>
  <dc:creator>qzuser</dc:creator>
  <cp:lastModifiedBy>qzuser</cp:lastModifiedBy>
  <dcterms:modified xsi:type="dcterms:W3CDTF">2021-06-01T05:09:31Z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D92823E262094D5385FAB04257F26C36</vt:lpwstr>
  </property>
</Properties>
</file>