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818" w:leftChars="304" w:hanging="180" w:hangingChars="50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成安县第一中学</w:t>
      </w: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选聘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博硕</w:t>
      </w:r>
      <w:r>
        <w:rPr>
          <w:rFonts w:hint="eastAsia" w:ascii="黑体" w:hAnsi="黑体" w:eastAsia="黑体" w:cs="黑体"/>
          <w:sz w:val="36"/>
          <w:szCs w:val="36"/>
        </w:rPr>
        <w:t>人才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bookmarkEnd w:id="0"/>
    <w:p>
      <w:pPr>
        <w:jc w:val="center"/>
        <w:rPr>
          <w:rFonts w:hint="eastAsia"/>
        </w:rPr>
      </w:pPr>
    </w:p>
    <w:tbl>
      <w:tblPr>
        <w:tblStyle w:val="7"/>
        <w:tblW w:w="517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6"/>
        <w:gridCol w:w="369"/>
        <w:gridCol w:w="171"/>
        <w:gridCol w:w="56"/>
        <w:gridCol w:w="187"/>
        <w:gridCol w:w="235"/>
        <w:gridCol w:w="602"/>
        <w:gridCol w:w="434"/>
        <w:gridCol w:w="748"/>
        <w:gridCol w:w="318"/>
        <w:gridCol w:w="453"/>
        <w:gridCol w:w="848"/>
        <w:gridCol w:w="67"/>
        <w:gridCol w:w="48"/>
        <w:gridCol w:w="41"/>
        <w:gridCol w:w="198"/>
        <w:gridCol w:w="233"/>
        <w:gridCol w:w="824"/>
        <w:gridCol w:w="236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99" w:type="pct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tcBorders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restart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小2寸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799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140" w:type="pct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</w:tc>
        <w:tc>
          <w:tcPr>
            <w:tcW w:w="134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3506" w:type="pct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6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77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36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77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取得时间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779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  机 </w:t>
            </w:r>
          </w:p>
        </w:tc>
        <w:tc>
          <w:tcPr>
            <w:tcW w:w="861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1" w:type="pct"/>
            <w:gridSpan w:val="5"/>
            <w:noWrap w:val="0"/>
            <w:vAlign w:val="center"/>
          </w:tcPr>
          <w:p>
            <w:pPr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382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2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种类及专业</w:t>
            </w:r>
          </w:p>
        </w:tc>
        <w:tc>
          <w:tcPr>
            <w:tcW w:w="3879" w:type="pct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要 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</w:t>
            </w: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华文细黑" w:eastAsia="仿宋_GB2312" w:cs="宋体"/>
                <w:bCs/>
                <w:kern w:val="0"/>
                <w:sz w:val="24"/>
              </w:rPr>
              <w:t>主 要 社 会 实 践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工作单位及部门</w:t>
            </w:r>
          </w:p>
        </w:tc>
        <w:tc>
          <w:tcPr>
            <w:tcW w:w="15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3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获 何 种 奖 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5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人  特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3" w:hRule="atLeast"/>
        </w:trPr>
        <w:tc>
          <w:tcPr>
            <w:tcW w:w="5000" w:type="pct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rPr>
                <w:rStyle w:val="9"/>
                <w:rFonts w:hint="eastAsia" w:ascii="仿宋_GB2312" w:eastAsia="仿宋_GB2312"/>
                <w:b w:val="0"/>
                <w:color w:val="000000"/>
                <w:sz w:val="24"/>
              </w:rPr>
            </w:pPr>
            <w:r>
              <w:rPr>
                <w:rStyle w:val="9"/>
                <w:rFonts w:hint="eastAsia" w:ascii="仿宋_GB2312" w:eastAsia="仿宋_GB2312"/>
                <w:b w:val="0"/>
                <w:color w:val="000000"/>
                <w:sz w:val="24"/>
              </w:rPr>
              <w:t>本人承诺：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Style w:val="9"/>
                <w:rFonts w:hint="eastAsia" w:ascii="仿宋_GB2312" w:eastAsia="仿宋_GB2312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本人</w:t>
            </w:r>
            <w:r>
              <w:rPr>
                <w:rFonts w:hint="eastAsia" w:ascii="仿宋_GB2312" w:eastAsia="仿宋_GB2312"/>
                <w:bCs/>
                <w:sz w:val="24"/>
              </w:rPr>
              <w:t>签名（手写）：            日期：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50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250" w:type="pct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20" w:lineRule="exact"/>
        <w:jc w:val="center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89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123054A2"/>
    <w:rsid w:val="1D3D6E41"/>
    <w:rsid w:val="20097D73"/>
    <w:rsid w:val="21597E55"/>
    <w:rsid w:val="279F1283"/>
    <w:rsid w:val="314C2201"/>
    <w:rsid w:val="428B164B"/>
    <w:rsid w:val="4D0A3D80"/>
    <w:rsid w:val="50F67EBD"/>
    <w:rsid w:val="5EA061A0"/>
    <w:rsid w:val="62AA4B95"/>
    <w:rsid w:val="675E43B1"/>
    <w:rsid w:val="69456D5F"/>
    <w:rsid w:val="6A1457FD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Acronym"/>
    <w:basedOn w:val="8"/>
    <w:uiPriority w:val="0"/>
    <w:rPr>
      <w:bdr w:val="none" w:color="auto" w:sz="0" w:space="0"/>
    </w:rPr>
  </w:style>
  <w:style w:type="character" w:styleId="15">
    <w:name w:val="HTML Variable"/>
    <w:basedOn w:val="8"/>
    <w:uiPriority w:val="0"/>
  </w:style>
  <w:style w:type="character" w:styleId="16">
    <w:name w:val="Hyperlink"/>
    <w:basedOn w:val="8"/>
    <w:uiPriority w:val="0"/>
    <w:rPr>
      <w:color w:val="000000"/>
      <w:u w:val="none"/>
    </w:rPr>
  </w:style>
  <w:style w:type="character" w:styleId="17">
    <w:name w:val="HTML Code"/>
    <w:basedOn w:val="8"/>
    <w:uiPriority w:val="0"/>
    <w:rPr>
      <w:rFonts w:ascii="Courier New" w:hAnsi="Courier New"/>
      <w:sz w:val="20"/>
    </w:rPr>
  </w:style>
  <w:style w:type="character" w:styleId="18">
    <w:name w:val="HTML Cite"/>
    <w:basedOn w:val="8"/>
    <w:uiPriority w:val="0"/>
  </w:style>
  <w:style w:type="character" w:customStyle="1" w:styleId="19">
    <w:name w:val="active"/>
    <w:basedOn w:val="8"/>
    <w:uiPriority w:val="0"/>
    <w:rPr>
      <w:shd w:val="clear" w:fill="CF2626"/>
    </w:rPr>
  </w:style>
  <w:style w:type="character" w:customStyle="1" w:styleId="20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21">
    <w:name w:val="layui-layer-tabnow"/>
    <w:basedOn w:val="8"/>
    <w:uiPriority w:val="0"/>
    <w:rPr>
      <w:bdr w:val="single" w:color="CCCCCC" w:sz="6" w:space="0"/>
      <w:shd w:val="clear" w:fill="FFFFFF"/>
    </w:rPr>
  </w:style>
  <w:style w:type="character" w:customStyle="1" w:styleId="22">
    <w:name w:val="bds_more2"/>
    <w:basedOn w:val="8"/>
    <w:uiPriority w:val="0"/>
    <w:rPr>
      <w:bdr w:val="none" w:color="auto" w:sz="0" w:space="0"/>
    </w:rPr>
  </w:style>
  <w:style w:type="character" w:customStyle="1" w:styleId="23">
    <w:name w:val="bds_more3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4">
    <w:name w:val="bds_more4"/>
    <w:basedOn w:val="8"/>
    <w:uiPriority w:val="0"/>
    <w:rPr>
      <w:bdr w:val="none" w:color="auto" w:sz="0" w:space="0"/>
    </w:rPr>
  </w:style>
  <w:style w:type="character" w:customStyle="1" w:styleId="25">
    <w:name w:val="bds_nopic"/>
    <w:basedOn w:val="8"/>
    <w:uiPriority w:val="0"/>
  </w:style>
  <w:style w:type="character" w:customStyle="1" w:styleId="26">
    <w:name w:val="bds_nopic1"/>
    <w:basedOn w:val="8"/>
    <w:uiPriority w:val="0"/>
  </w:style>
  <w:style w:type="character" w:customStyle="1" w:styleId="27">
    <w:name w:val="bds_nopic2"/>
    <w:basedOn w:val="8"/>
    <w:uiPriority w:val="0"/>
  </w:style>
  <w:style w:type="character" w:customStyle="1" w:styleId="28">
    <w:name w:val="first-child"/>
    <w:basedOn w:val="8"/>
    <w:uiPriority w:val="0"/>
    <w:rPr>
      <w:bdr w:val="none" w:color="auto" w:sz="0" w:space="0"/>
    </w:rPr>
  </w:style>
  <w:style w:type="paragraph" w:customStyle="1" w:styleId="29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55B1A9E3A40D4D9C995CFE27B6463392</vt:lpwstr>
  </property>
</Properties>
</file>