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附件5：</w:t>
      </w:r>
    </w:p>
    <w:p>
      <w:pPr>
        <w:spacing w:line="560" w:lineRule="exact"/>
        <w:jc w:val="center"/>
        <w:rPr>
          <w:rFonts w:ascii="方正大标宋简体" w:eastAsia="方正大标宋简体"/>
          <w:color w:val="auto"/>
          <w:sz w:val="44"/>
          <w:szCs w:val="44"/>
        </w:rPr>
      </w:pPr>
      <w:r>
        <w:rPr>
          <w:rFonts w:hint="eastAsia" w:ascii="方正大标宋简体" w:eastAsia="方正大标宋简体"/>
          <w:color w:val="auto"/>
          <w:sz w:val="44"/>
          <w:szCs w:val="44"/>
        </w:rPr>
        <w:t>2021年菏泽高新区公开招聘教师</w:t>
      </w:r>
    </w:p>
    <w:p>
      <w:pPr>
        <w:spacing w:before="182" w:line="204" w:lineRule="auto"/>
        <w:ind w:firstLine="2822"/>
        <w:rPr>
          <w:rFonts w:ascii="方正大标宋简体" w:hAnsi="宋体" w:eastAsia="方正大标宋简体" w:cs="宋体"/>
          <w:color w:val="auto"/>
          <w:sz w:val="44"/>
          <w:szCs w:val="44"/>
        </w:rPr>
      </w:pPr>
      <w:r>
        <w:rPr>
          <w:rFonts w:hint="eastAsia" w:ascii="方正大标宋简体" w:hAnsi="宋体" w:eastAsia="方正大标宋简体" w:cs="宋体"/>
          <w:color w:val="auto"/>
          <w:spacing w:val="-2"/>
          <w:sz w:val="44"/>
          <w:szCs w:val="44"/>
        </w:rPr>
        <w:t>考生健康承诺书</w:t>
      </w:r>
    </w:p>
    <w:p>
      <w:pPr>
        <w:spacing w:line="99" w:lineRule="exact"/>
        <w:rPr>
          <w:color w:val="auto"/>
        </w:rPr>
      </w:pPr>
    </w:p>
    <w:tbl>
      <w:tblPr>
        <w:tblStyle w:val="15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126"/>
        <w:gridCol w:w="1843"/>
        <w:gridCol w:w="2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2540" b="635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color w:val="auto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126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288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黑体" w:hAnsi="黑体" w:eastAsia="黑体"/>
                <w:color w:val="auto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2540" b="635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黑体" w:hAnsi="黑体" w:eastAsia="黑体" w:cs="宋体"/>
                <w:color w:val="auto"/>
                <w:spacing w:val="-3"/>
                <w:sz w:val="28"/>
                <w:szCs w:val="28"/>
              </w:rPr>
              <w:t>考场号</w:t>
            </w:r>
          </w:p>
        </w:tc>
        <w:tc>
          <w:tcPr>
            <w:tcW w:w="2126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88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>
            <w:pPr>
              <w:spacing w:line="276" w:lineRule="auto"/>
              <w:ind w:firstLine="420" w:firstLineChars="1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  □否</w:t>
            </w:r>
          </w:p>
          <w:p>
            <w:pPr>
              <w:spacing w:line="276" w:lineRule="auto"/>
              <w:ind w:firstLine="280" w:firstLineChars="1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2.是否为新冠肺炎治愈者？</w:t>
            </w:r>
          </w:p>
          <w:p>
            <w:pPr>
              <w:spacing w:line="276" w:lineRule="auto"/>
              <w:ind w:firstLine="420" w:firstLineChars="1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   □否</w:t>
            </w:r>
          </w:p>
          <w:p>
            <w:pPr>
              <w:spacing w:line="276" w:lineRule="auto"/>
              <w:ind w:firstLine="280" w:firstLineChars="1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pacing w:line="276" w:lineRule="auto"/>
              <w:ind w:firstLine="420" w:firstLineChars="1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   □否</w:t>
            </w:r>
          </w:p>
          <w:p>
            <w:pPr>
              <w:spacing w:line="276" w:lineRule="auto"/>
              <w:ind w:firstLine="280" w:firstLineChars="1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4.考前21天内，是否从疫情高风险等级地区回考区？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□是   □否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5.考前14天内，是否从疫情中风险等级地区回考区？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□是   □否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6.考前21天内，所在社区（村居）是否发生疫情？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□是   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auto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本人参加2021年菏泽高新区公开招聘教师考试，现郑重承诺：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日期：2021年   月   日</w:t>
            </w:r>
          </w:p>
        </w:tc>
      </w:tr>
    </w:tbl>
    <w:p>
      <w:pPr>
        <w:spacing w:before="155" w:line="204" w:lineRule="auto"/>
        <w:ind w:firstLine="79"/>
        <w:rPr>
          <w:rFonts w:ascii="仿宋_GB2312" w:hAnsi="宋体" w:eastAsia="仿宋_GB2312" w:cs="宋体"/>
          <w:color w:val="auto"/>
        </w:rPr>
      </w:pPr>
      <w:r>
        <w:rPr>
          <w:rFonts w:hint="eastAsia" w:ascii="仿宋_GB2312" w:hAnsi="宋体" w:eastAsia="仿宋_GB2312" w:cs="宋体"/>
          <w:color w:val="auto"/>
          <w:spacing w:val="5"/>
        </w:rPr>
        <w:t>注：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“</w:t>
      </w:r>
      <w:r>
        <w:rPr>
          <w:rFonts w:hint="eastAsia" w:ascii="仿宋_GB2312" w:hAnsi="宋体" w:eastAsia="仿宋_GB2312" w:cs="宋体"/>
          <w:color w:val="auto"/>
          <w:spacing w:val="5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”</w:t>
      </w:r>
      <w:r>
        <w:rPr>
          <w:rFonts w:hint="eastAsia" w:ascii="仿宋_GB2312" w:hAnsi="宋体" w:eastAsia="仿宋_GB2312" w:cs="宋体"/>
          <w:color w:val="auto"/>
          <w:spacing w:val="5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“</w:t>
      </w:r>
      <w:r>
        <w:rPr>
          <w:rFonts w:hint="eastAsia" w:ascii="仿宋_GB2312" w:hAnsi="宋体" w:eastAsia="仿宋_GB2312" w:cs="宋体"/>
          <w:color w:val="auto"/>
          <w:spacing w:val="5"/>
        </w:rPr>
        <w:t>是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”</w:t>
      </w:r>
      <w:r>
        <w:rPr>
          <w:rFonts w:hint="eastAsia" w:ascii="仿宋_GB2312" w:hAnsi="宋体" w:eastAsia="仿宋_GB2312" w:cs="宋体"/>
          <w:color w:val="auto"/>
          <w:spacing w:val="5"/>
        </w:rPr>
        <w:t>的，考生入场前须提供考前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7</w:t>
      </w:r>
      <w:r>
        <w:rPr>
          <w:rFonts w:hint="eastAsia" w:ascii="仿宋_GB2312" w:hAnsi="宋体" w:eastAsia="仿宋_GB2312" w:cs="宋体"/>
          <w:color w:val="auto"/>
          <w:spacing w:val="5"/>
        </w:rPr>
        <w:t>日内有效核酸检测结果。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657C"/>
    <w:rsid w:val="0E270BB2"/>
    <w:rsid w:val="166B657C"/>
    <w:rsid w:val="1EEC24B5"/>
    <w:rsid w:val="2577327D"/>
    <w:rsid w:val="47E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promise1"/>
    <w:uiPriority w:val="0"/>
    <w:rPr>
      <w:rFonts w:hint="eastAsia" w:ascii="宋体" w:hAnsi="宋体" w:eastAsia="宋体" w:cs="宋体"/>
      <w:color w:val="333333"/>
      <w:sz w:val="18"/>
      <w:szCs w:val="18"/>
    </w:rPr>
  </w:style>
  <w:style w:type="character" w:customStyle="1" w:styleId="11">
    <w:name w:val="current"/>
    <w:basedOn w:val="6"/>
    <w:uiPriority w:val="0"/>
    <w:rPr>
      <w:b/>
      <w:bCs/>
      <w:color w:val="FF0084"/>
      <w:bdr w:val="none" w:color="auto" w:sz="0" w:space="0"/>
    </w:rPr>
  </w:style>
  <w:style w:type="character" w:customStyle="1" w:styleId="12">
    <w:name w:val="current1"/>
    <w:basedOn w:val="6"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13">
    <w:name w:val="disabled"/>
    <w:basedOn w:val="6"/>
    <w:uiPriority w:val="0"/>
    <w:rPr>
      <w:color w:val="ADAAAD"/>
      <w:bdr w:val="none" w:color="auto" w:sz="0" w:space="0"/>
    </w:rPr>
  </w:style>
  <w:style w:type="character" w:customStyle="1" w:styleId="14">
    <w:name w:val="disabled1"/>
    <w:basedOn w:val="6"/>
    <w:uiPriority w:val="0"/>
    <w:rPr>
      <w:color w:val="CCCCCC"/>
      <w:bdr w:val="single" w:color="F3F3F3" w:sz="6" w:space="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qzuser</dc:creator>
  <cp:lastModifiedBy>qzuser</cp:lastModifiedBy>
  <dcterms:modified xsi:type="dcterms:W3CDTF">2021-05-10T02:01:23Z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BB7A78B5A27A43B790BF41F67430692E</vt:lpwstr>
  </property>
</Properties>
</file>