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600" w:lineRule="exact"/>
        <w:rPr>
          <w:rFonts w:hint="eastAsia" w:ascii="黑体" w:hAnsi="宋体" w:eastAsia="黑体"/>
          <w:color w:val="000000"/>
          <w:sz w:val="24"/>
        </w:rPr>
      </w:pPr>
      <w:r>
        <w:rPr>
          <w:rFonts w:hint="eastAsia" w:ascii="黑体" w:hAnsi="宋体" w:eastAsia="黑体"/>
          <w:color w:val="000000"/>
          <w:sz w:val="24"/>
        </w:rPr>
        <w:t>附件</w:t>
      </w:r>
      <w:r>
        <w:rPr>
          <w:rFonts w:ascii="黑体" w:hAnsi="宋体" w:eastAsia="黑体"/>
          <w:color w:val="000000"/>
          <w:sz w:val="24"/>
        </w:rPr>
        <w:t>4</w:t>
      </w:r>
      <w:r>
        <w:rPr>
          <w:rFonts w:hint="eastAsia" w:ascii="黑体" w:hAnsi="宋体" w:eastAsia="黑体"/>
          <w:color w:val="000000"/>
          <w:sz w:val="24"/>
        </w:rPr>
        <w:t>：</w:t>
      </w:r>
    </w:p>
    <w:p>
      <w:pPr>
        <w:spacing w:line="700" w:lineRule="exact"/>
        <w:jc w:val="center"/>
        <w:rPr>
          <w:rFonts w:hint="eastAsia" w:ascii="宋体" w:hAnsi="宋体"/>
          <w:b/>
          <w:sz w:val="44"/>
          <w:szCs w:val="44"/>
        </w:rPr>
      </w:pPr>
      <w:r>
        <w:rPr>
          <w:rFonts w:hint="eastAsia" w:ascii="宋体" w:hAnsi="宋体"/>
          <w:b/>
          <w:sz w:val="44"/>
          <w:szCs w:val="44"/>
        </w:rPr>
        <w:t>2021年济南市市中区教育体育系统所属幼儿园公开招聘实行人员控制总量管理工作人员面试考试要求</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一、面试内容</w:t>
      </w:r>
    </w:p>
    <w:p>
      <w:pPr>
        <w:ind w:left="1" w:firstLine="633" w:firstLineChars="198"/>
        <w:rPr>
          <w:rFonts w:hint="eastAsia" w:ascii="仿宋_GB2312" w:hAnsi="仿宋" w:eastAsia="仿宋_GB2312"/>
          <w:sz w:val="32"/>
          <w:szCs w:val="32"/>
        </w:rPr>
      </w:pPr>
      <w:r>
        <w:rPr>
          <w:rFonts w:hint="eastAsia" w:ascii="仿宋_GB2312" w:hAnsi="仿宋" w:eastAsia="仿宋_GB2312"/>
          <w:sz w:val="32"/>
          <w:szCs w:val="32"/>
        </w:rPr>
        <w:t>1.简笔画（30%）根据要求进行现场绘画，限时5分钟。绘画纸统一发放，自备画笔。</w:t>
      </w:r>
    </w:p>
    <w:p>
      <w:pPr>
        <w:ind w:left="1" w:firstLine="633" w:firstLineChars="198"/>
        <w:rPr>
          <w:rFonts w:hint="eastAsia" w:ascii="仿宋_GB2312" w:hAnsi="仿宋" w:eastAsia="仿宋_GB2312"/>
          <w:sz w:val="32"/>
          <w:szCs w:val="32"/>
        </w:rPr>
      </w:pPr>
      <w:r>
        <w:rPr>
          <w:rFonts w:hint="eastAsia" w:ascii="仿宋_GB2312" w:hAnsi="仿宋" w:eastAsia="仿宋_GB2312"/>
          <w:sz w:val="32"/>
          <w:szCs w:val="32"/>
        </w:rPr>
        <w:t>2.弹唱（40%）现场抽取指定范围内的一首歌曲（山东大学出版社《教师用书》，2014年8月</w:t>
      </w:r>
      <w:r>
        <w:rPr>
          <w:rFonts w:hint="eastAsia" w:ascii="仿宋_GB2312" w:eastAsia="仿宋_GB2312"/>
          <w:sz w:val="32"/>
          <w:szCs w:val="32"/>
        </w:rPr>
        <w:t> </w:t>
      </w:r>
      <w:r>
        <w:rPr>
          <w:rFonts w:hint="eastAsia" w:ascii="仿宋_GB2312" w:hAnsi="仿宋" w:eastAsia="仿宋_GB2312"/>
          <w:sz w:val="32"/>
          <w:szCs w:val="32"/>
        </w:rPr>
        <w:t>第2版，大班、中班上册），进行边弹边唱。</w:t>
      </w:r>
    </w:p>
    <w:p>
      <w:pPr>
        <w:ind w:left="1" w:firstLine="633" w:firstLineChars="198"/>
        <w:rPr>
          <w:rFonts w:hint="eastAsia" w:ascii="仿宋_GB2312" w:hAnsi="仿宋" w:eastAsia="仿宋_GB2312"/>
          <w:sz w:val="32"/>
          <w:szCs w:val="32"/>
        </w:rPr>
      </w:pPr>
      <w:r>
        <w:rPr>
          <w:rFonts w:hint="eastAsia" w:ascii="仿宋_GB2312" w:hAnsi="仿宋" w:eastAsia="仿宋_GB2312"/>
          <w:sz w:val="32"/>
          <w:szCs w:val="32"/>
        </w:rPr>
        <w:t>3.舞蹈（30%）内容自选，限时1.5分钟，自备伴奏乐曲、播放器材和电源，可以穿练功服（不准穿演出服）。</w:t>
      </w:r>
    </w:p>
    <w:p>
      <w:pPr>
        <w:ind w:left="640" w:leftChars="200"/>
        <w:rPr>
          <w:rFonts w:hint="eastAsia" w:ascii="仿宋_GB2312" w:hAnsi="仿宋" w:eastAsia="仿宋_GB2312"/>
          <w:sz w:val="32"/>
          <w:szCs w:val="32"/>
        </w:rPr>
      </w:pPr>
      <w:r>
        <w:rPr>
          <w:rFonts w:hint="eastAsia" w:ascii="仿宋_GB2312" w:hAnsi="仿宋" w:eastAsia="仿宋_GB2312"/>
          <w:sz w:val="32"/>
          <w:szCs w:val="32"/>
        </w:rPr>
        <w:t>二、计分办法</w:t>
      </w:r>
    </w:p>
    <w:p>
      <w:pPr>
        <w:ind w:firstLine="320" w:firstLineChars="100"/>
        <w:rPr>
          <w:rFonts w:hint="eastAsia" w:ascii="仿宋_GB2312" w:eastAsia="仿宋_GB2312"/>
          <w:sz w:val="32"/>
          <w:szCs w:val="32"/>
        </w:rPr>
      </w:pPr>
      <w:r>
        <w:rPr>
          <w:rFonts w:hint="eastAsia" w:ascii="仿宋_GB2312" w:hAnsi="仿宋" w:eastAsia="仿宋_GB2312"/>
          <w:sz w:val="32"/>
          <w:szCs w:val="32"/>
        </w:rPr>
        <w:t>每组评委7人，评分采取每个测评要素去掉1个最高分和1个最低分，再计算平均分，现场分组公布考生成绩。</w:t>
      </w:r>
    </w:p>
    <w:p>
      <w:pPr>
        <w:rPr>
          <w:rFonts w:hint="eastAsia"/>
        </w:rPr>
      </w:pPr>
    </w:p>
    <w:p>
      <w:bookmarkStart w:id="0" w:name="_GoBack"/>
      <w:bookmarkEnd w:id="0"/>
    </w:p>
    <w:sectPr>
      <w:footerReference r:id="rId3" w:type="default"/>
      <w:pgSz w:w="11906" w:h="16838"/>
      <w:pgMar w:top="1134" w:right="1276"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文星简大标宋">
    <w:altName w:val="微软雅黑"/>
    <w:panose1 w:val="0201060900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eastAsia="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0E1"/>
    <w:rsid w:val="008750E1"/>
    <w:rsid w:val="2D014616"/>
    <w:rsid w:val="5DC51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2021-05-08T01:13:00Z</dcterms:created>
  <dc:creator>qzuser</dc:creator>
  <cp:lastModifiedBy>qzuser</cp:lastModifiedBy>
  <dcterms:modified xsi:type="dcterms:W3CDTF">2021-05-08T01:26:06Z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AC9CC1C3A6674AA58DE6A627819037B5</vt:lpwstr>
  </property>
</Properties>
</file>