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 w:val="0"/>
          <w:bCs/>
          <w:color w:val="auto"/>
          <w:sz w:val="36"/>
          <w:szCs w:val="36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val="en-US" w:eastAsia="zh-CN"/>
        </w:rPr>
        <w:t>2021年杭州建德市教师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招聘考试疫情防控指引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根据浙江省新冠肺炎疫情防控现行工作要求，凡参加本次招聘考试的考生，均需严格遵循以下防疫指引，未来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疫情防控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有新要求和规定的，以在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建德教育网(http://www.jiande.gov.cn/jyj/)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即时通知为准：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一、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考生应在考前14天（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日前）申领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杭州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“健康码”（可通过“浙里办”APP或支付宝办理）。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二、考生符合以下情形的，可以进入考点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1.持有浙江“健康码”绿码，现场测温37.3℃以下的（允许间隔2-3分钟再测一次）。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2.持有浙江“健康码”绿码，现场测温37.3℃以上，经调查无流行病学史的。流行病学史，指国（境）外和中高风险地区旅居史，与新冠肺炎患者或国（境）外和中高风险地区人员接触史等。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3.“健康码”为非绿码，无相关症状，能提供考前7天内核酸检测有效合格证明的。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以上后两种情况，考生须到备用隔离考场考试。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考生有以下情形的，不能进入考点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1.“健康码”为非绿码，无法提供相关检测有效合格证明的。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2.拒不配合入口检测，以及不服从“转移至备用隔离考场考试”等防疫管理的。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3.持有浙江“健康码”绿码，现场测温37.3℃以上，经调查有流行病学史的（转送定点医疗机构排查）。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4. 尚处于隔离医学观察期内的境外返回人员和国内中高风险地区人员。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、考生应当如实申报考前14天个人健康状态并填写《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建德市教师招聘考试考生健康申报表》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、参加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的考生应自备一次性医用外科口罩。在考点门口入场时，要提前戴好口罩，打开手机“健康码”，并主动出示“健康码”和“准考证”。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以下情况须戴口罩，如有不戴后果自负。①通过考点入口时；②如厕时；③在备用隔离考场（备用隔离机位）考试时；④在考试中出现相关症状时；⑤普通考场座位间距不足0.8米时。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在备用隔离考场考试的考生，应在考试结束后24小时内，到点定医院排查情况。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八、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受疫情影响，考点学校将视防疫规定和要求，禁止外来车辆入内，请各位考生尽量选择车辆送接或公共交通出行；考虑到入场防疫检测需要一定时间，请在考前1小时到达考点、考前30分钟到达考场，逾期耽误考试时间的，自负责任。外省考生可依据自身情况提前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做好准备。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&amp;quot">
    <w:altName w:val="Courier New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00AB"/>
    <w:rsid w:val="05062068"/>
    <w:rsid w:val="052F3698"/>
    <w:rsid w:val="14A63D2B"/>
    <w:rsid w:val="179D744C"/>
    <w:rsid w:val="1DB62377"/>
    <w:rsid w:val="23642F4F"/>
    <w:rsid w:val="299800AB"/>
    <w:rsid w:val="2AF948F4"/>
    <w:rsid w:val="347228EA"/>
    <w:rsid w:val="46C228E7"/>
    <w:rsid w:val="65587CE0"/>
    <w:rsid w:val="68F81486"/>
    <w:rsid w:val="697F6A9D"/>
    <w:rsid w:val="69CA62CF"/>
    <w:rsid w:val="6EAB20CE"/>
    <w:rsid w:val="709B6B82"/>
    <w:rsid w:val="734D29BB"/>
    <w:rsid w:val="7C91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333333"/>
      <w:u w:val="none"/>
    </w:rPr>
  </w:style>
  <w:style w:type="character" w:customStyle="1" w:styleId="14">
    <w:name w:val="datetime"/>
    <w:basedOn w:val="9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2021-05-06T01:07:00Z</dcterms:created>
  <dc:creator>qzuser</dc:creator>
  <cp:lastModifiedBy>qzuser</cp:lastModifiedBy>
  <dcterms:modified xsi:type="dcterms:W3CDTF">2021-05-06T03:44:53Z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CB3DFE3F682546A38F2CBED7035A3C8D</vt:lpwstr>
  </property>
</Properties>
</file>