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同意报考证明信</w:t>
      </w:r>
    </w:p>
    <w:tbl>
      <w:tblPr>
        <w:tblStyle w:val="5"/>
        <w:tblpPr w:leftFromText="180" w:rightFromText="180" w:vertAnchor="text" w:horzAnchor="page" w:tblpX="1447" w:tblpY="23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定向委培生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报名应聘202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eastAsia="楷体_GB2312"/>
                <w:kern w:val="0"/>
                <w:sz w:val="32"/>
                <w:szCs w:val="32"/>
              </w:rPr>
              <w:t>年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泗水县</w:t>
            </w:r>
            <w:r>
              <w:rPr>
                <w:rFonts w:eastAsia="楷体_GB2312"/>
                <w:kern w:val="0"/>
                <w:sz w:val="32"/>
                <w:szCs w:val="32"/>
              </w:rPr>
              <w:t>事业单位（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教育</w:t>
            </w:r>
            <w:r>
              <w:rPr>
                <w:rFonts w:eastAsia="楷体_GB2312"/>
                <w:kern w:val="0"/>
                <w:sz w:val="32"/>
                <w:szCs w:val="32"/>
              </w:rPr>
              <w:t>类）公开招聘，如其被聘用，我单位将配合办理人事、档案、工资、党团等关系的转移手续。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eastAsia="方正仿宋简体"/>
          <w:kern w:val="0"/>
          <w:sz w:val="24"/>
          <w:lang w:val="en-US" w:eastAsia="zh-CN"/>
        </w:rPr>
        <w:t>1</w:t>
      </w:r>
      <w:r>
        <w:rPr>
          <w:rFonts w:eastAsia="方正仿宋简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 xml:space="preserve">    2、落款时间为出具证明的当天，不得为空。</w:t>
      </w:r>
    </w:p>
    <w:p>
      <w:pPr>
        <w:widowControl/>
        <w:spacing w:line="400" w:lineRule="exact"/>
        <w:rPr>
          <w:rFonts w:eastAsia="方正楷体简体"/>
          <w:kern w:val="0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DE03357"/>
    <w:rsid w:val="5928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2021-04-26T01:28:41Z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4102CCCFC7BA4356A07AF4A231828FB2</vt:lpwstr>
  </property>
</Properties>
</file>