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b/>
          <w:bCs/>
          <w:spacing w:val="-20"/>
          <w:sz w:val="32"/>
          <w:szCs w:val="32"/>
        </w:rPr>
      </w:pPr>
      <w:r>
        <w:rPr>
          <w:rFonts w:ascii="仿宋" w:hAnsi="仿宋" w:eastAsia="仿宋"/>
          <w:b/>
          <w:bCs/>
          <w:spacing w:val="-20"/>
          <w:sz w:val="32"/>
          <w:szCs w:val="32"/>
        </w:rPr>
        <w:t>附件</w:t>
      </w:r>
      <w:r>
        <w:rPr>
          <w:rFonts w:hint="eastAsia" w:ascii="仿宋" w:hAnsi="仿宋" w:eastAsia="仿宋"/>
          <w:b/>
          <w:bCs/>
          <w:spacing w:val="-20"/>
          <w:sz w:val="32"/>
          <w:szCs w:val="32"/>
        </w:rPr>
        <w:t>3</w:t>
      </w:r>
    </w:p>
    <w:p>
      <w:pPr>
        <w:spacing w:line="600" w:lineRule="exact"/>
        <w:jc w:val="center"/>
        <w:rPr>
          <w:rFonts w:hint="eastAsia"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2021年金乡县</w:t>
      </w:r>
      <w:r>
        <w:rPr>
          <w:rFonts w:hint="eastAsia" w:ascii="方正小标宋简体" w:hAnsi="仿宋" w:eastAsia="方正小标宋简体" w:cs="宋体"/>
          <w:kern w:val="0"/>
          <w:sz w:val="44"/>
          <w:szCs w:val="44"/>
          <w:lang w:val="en-US" w:eastAsia="zh-CN"/>
        </w:rPr>
        <w:t>教育类</w:t>
      </w:r>
      <w:r>
        <w:rPr>
          <w:rFonts w:hint="eastAsia" w:ascii="方正小标宋简体" w:hAnsi="仿宋" w:eastAsia="方正小标宋简体" w:cs="宋体"/>
          <w:kern w:val="0"/>
          <w:sz w:val="44"/>
          <w:szCs w:val="44"/>
        </w:rPr>
        <w:t>事业单位公开招聘</w:t>
      </w:r>
    </w:p>
    <w:p>
      <w:pPr>
        <w:spacing w:line="600" w:lineRule="exact"/>
        <w:jc w:val="center"/>
        <w:rPr>
          <w:rFonts w:hint="eastAsia"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工作人员（</w:t>
      </w:r>
      <w:r>
        <w:rPr>
          <w:rFonts w:hint="eastAsia" w:ascii="方正小标宋简体" w:hAnsi="仿宋" w:eastAsia="方正小标宋简体" w:cs="宋体"/>
          <w:kern w:val="0"/>
          <w:sz w:val="44"/>
          <w:szCs w:val="44"/>
          <w:lang w:val="en-US" w:eastAsia="zh-CN"/>
        </w:rPr>
        <w:t>含备案制</w:t>
      </w:r>
      <w:r>
        <w:rPr>
          <w:rFonts w:hint="eastAsia" w:ascii="方正小标宋简体" w:hAnsi="仿宋" w:eastAsia="方正小标宋简体" w:cs="宋体"/>
          <w:kern w:val="0"/>
          <w:sz w:val="44"/>
          <w:szCs w:val="44"/>
        </w:rPr>
        <w:t>）应聘须知</w:t>
      </w:r>
    </w:p>
    <w:p>
      <w:pPr>
        <w:tabs>
          <w:tab w:val="left" w:pos="2520"/>
        </w:tabs>
        <w:snapToGrid w:val="0"/>
        <w:jc w:val="center"/>
        <w:rPr>
          <w:rFonts w:hint="eastAsia" w:ascii="仿宋_GB2312" w:hAnsi="黑体" w:eastAsia="仿宋_GB2312" w:cs="宋体"/>
          <w:kern w:val="0"/>
          <w:sz w:val="44"/>
          <w:szCs w:val="44"/>
        </w:rPr>
      </w:pPr>
    </w:p>
    <w:p>
      <w:pPr>
        <w:snapToGrid w:val="0"/>
        <w:spacing w:line="600" w:lineRule="exact"/>
        <w:ind w:firstLine="630" w:firstLineChars="196"/>
        <w:rPr>
          <w:rFonts w:hint="eastAsia" w:ascii="仿宋_GB2312" w:hAnsi="仿宋" w:eastAsia="仿宋_GB2312" w:cs="黑体"/>
          <w:b/>
          <w:bCs/>
          <w:sz w:val="32"/>
          <w:szCs w:val="32"/>
        </w:rPr>
      </w:pPr>
      <w:r>
        <w:rPr>
          <w:rFonts w:hint="eastAsia" w:ascii="仿宋_GB2312" w:hAnsi="仿宋" w:eastAsia="仿宋_GB2312" w:cs="黑体"/>
          <w:b/>
          <w:bCs/>
          <w:sz w:val="32"/>
          <w:szCs w:val="32"/>
        </w:rPr>
        <w:t>1.“应届高校毕业生和国家规定的择业期（2年）内未落实工作单位高校毕业生”如何界定？</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“2021届高校毕业生”是指在国内普通高等学校或承担研究生教育任务的科学研究机构中，由国家统一招生且就读期间个人档案、组织关系保管在就读院校（或科研机构）的2021年毕业生。</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国家规定的择业期（2年）内未落实工作单位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毕业生。</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2019年1月1日以后毕业且未落实工作单位的国（境）外高校毕业生，可视同“应届高校毕业生和国家规定的择业期（2年）内未落实工作单位高校毕业生”。</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2.非全日制研究生能否报考？</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根据《教育部办公厅等五部门关于进一步做好非全日制研究生就业工作的通知》（教研厅函〔2019〕1号）文件精神及省委组织部、省人社厅要求，自2017年起，由国家统一下达招生计划，考试招生执行相同政策和标准的非全日制研究生与全日制研究生，学历学位证书具有同等效力。</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3.对学历学位有什么要求？</w:t>
      </w:r>
    </w:p>
    <w:p>
      <w:pPr>
        <w:spacing w:line="600" w:lineRule="exact"/>
        <w:ind w:firstLine="420" w:firstLineChars="200"/>
        <w:rPr>
          <w:rStyle w:val="9"/>
          <w:rFonts w:hint="eastAsia" w:ascii="仿宋_GB2312" w:hAnsi="仿宋" w:eastAsia="仿宋_GB2312"/>
          <w:b w:val="0"/>
          <w:bCs w:val="0"/>
        </w:rPr>
      </w:pPr>
      <w:r>
        <w:rPr>
          <w:rStyle w:val="9"/>
          <w:rFonts w:hint="eastAsia" w:ascii="仿宋_GB2312" w:hAnsi="仿宋" w:eastAsia="仿宋_GB2312"/>
          <w:b w:val="0"/>
          <w:bCs w:val="0"/>
        </w:rPr>
        <w:t>2021年应届毕业生的学历、学位及相关证书，须在2021年7月31日前取得；其他人员应聘的，须在报名前（2021年5月6日）取得；2020届和2021届毕业生如因受疫情等政策影响，不能按期取得的，按照国家统一规定执行。</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4.如何界定应聘人员所学专业？</w:t>
      </w:r>
    </w:p>
    <w:p>
      <w:pPr>
        <w:pStyle w:val="6"/>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Style w:val="9"/>
          <w:rFonts w:hint="eastAsia" w:ascii="仿宋_GB2312" w:hAnsi="仿宋" w:eastAsia="仿宋_GB2312" w:cs="Times New Roman"/>
          <w:b w:val="0"/>
          <w:bCs w:val="0"/>
          <w:kern w:val="2"/>
          <w:sz w:val="32"/>
          <w:szCs w:val="32"/>
          <w:lang w:val="en-US" w:eastAsia="zh-CN" w:bidi="ar-SA"/>
        </w:rPr>
      </w:pPr>
      <w:r>
        <w:rPr>
          <w:rStyle w:val="9"/>
          <w:rFonts w:hint="default" w:ascii="仿宋_GB2312" w:hAnsi="仿宋" w:eastAsia="仿宋_GB2312" w:cs="Times New Roman"/>
          <w:b w:val="0"/>
          <w:bCs w:val="0"/>
          <w:kern w:val="2"/>
          <w:sz w:val="32"/>
          <w:szCs w:val="32"/>
          <w:lang w:val="en-US" w:eastAsia="zh-CN" w:bidi="ar-SA"/>
        </w:rPr>
        <w:t>以应聘人员所获毕业证或国家承认的学历教育证书上注明的专业为准。其中，辅修专业证书与学历证书配合使用，可依据辅修专业证书上注明的专业应聘。应届毕业生还未颁发毕业证的，如因最终颁发的毕业证书与应聘时提供就业推荐表上专业不一致，导致被取消应聘资格的，责任自负。应聘人员所学专业是否符合岗位要求，由招聘单位认定。</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5.学历学位高于岗位要求的人员能否应聘？</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学历学位高于岗位条件要求，专业及其他条件符合岗位规定的可以应聘。</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6.应聘镇街小学体育专项岗位的人员还需提供哪些材料？</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cs="黑体"/>
          <w:bCs/>
          <w:sz w:val="32"/>
          <w:szCs w:val="32"/>
        </w:rPr>
        <w:t>应聘镇街小学体育专项岗位的人员</w:t>
      </w:r>
      <w:r>
        <w:rPr>
          <w:rFonts w:hint="eastAsia" w:ascii="仿宋_GB2312" w:hAnsi="仿宋" w:eastAsia="仿宋_GB2312"/>
          <w:bCs/>
          <w:sz w:val="32"/>
          <w:szCs w:val="32"/>
        </w:rPr>
        <w:t>还需提供获得</w:t>
      </w:r>
      <w:r>
        <w:rPr>
          <w:rFonts w:hint="eastAsia" w:ascii="仿宋_GB2312" w:hAnsi="仿宋" w:eastAsia="仿宋_GB2312"/>
          <w:sz w:val="32"/>
          <w:szCs w:val="32"/>
        </w:rPr>
        <w:t>世界三大赛、亚运会、全运会前三名以上成绩或获得省运会金牌</w:t>
      </w:r>
      <w:r>
        <w:rPr>
          <w:rFonts w:hint="eastAsia" w:ascii="仿宋_GB2312" w:hAnsi="仿宋" w:eastAsia="仿宋_GB2312"/>
          <w:bCs/>
          <w:sz w:val="32"/>
          <w:szCs w:val="32"/>
        </w:rPr>
        <w:t>其中一项的证书。</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lang w:val="en-US" w:eastAsia="zh-CN"/>
        </w:rPr>
        <w:t>7</w:t>
      </w:r>
      <w:r>
        <w:rPr>
          <w:rFonts w:hint="eastAsia" w:ascii="仿宋_GB2312" w:hAnsi="仿宋" w:eastAsia="仿宋_GB2312" w:cs="黑体"/>
          <w:b/>
          <w:bCs/>
          <w:sz w:val="32"/>
          <w:szCs w:val="32"/>
        </w:rPr>
        <w:t>.符合专项招聘条件的人员可以应聘非专项招聘岗位吗？</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可以报考非专项招聘岗位，但必须符合招聘岗位所要求的资格条件。</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lang w:val="en-US" w:eastAsia="zh-CN"/>
        </w:rPr>
        <w:t>8</w:t>
      </w:r>
      <w:r>
        <w:rPr>
          <w:rFonts w:hint="eastAsia" w:ascii="仿宋_GB2312" w:hAnsi="仿宋" w:eastAsia="仿宋_GB2312" w:cs="黑体"/>
          <w:b/>
          <w:bCs/>
          <w:sz w:val="32"/>
          <w:szCs w:val="32"/>
        </w:rPr>
        <w:t>.享受减免有关考务费用的农村特困大学生、城市低保人员、残疾人需提供哪些证明材料？</w:t>
      </w:r>
    </w:p>
    <w:p>
      <w:pPr>
        <w:snapToGrid w:val="0"/>
        <w:spacing w:line="600" w:lineRule="exact"/>
        <w:ind w:firstLine="627" w:firstLineChars="196"/>
        <w:rPr>
          <w:rFonts w:hint="eastAsia" w:ascii="仿宋_GB2312" w:hAnsi="仿宋" w:eastAsia="仿宋_GB2312"/>
          <w:bCs/>
          <w:sz w:val="32"/>
          <w:szCs w:val="32"/>
        </w:rPr>
      </w:pPr>
      <w:r>
        <w:rPr>
          <w:rFonts w:hint="eastAsia" w:ascii="仿宋_GB2312" w:hAnsi="仿宋" w:eastAsia="仿宋_GB2312"/>
          <w:bCs/>
          <w:sz w:val="32"/>
          <w:szCs w:val="32"/>
        </w:rPr>
        <w:t>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残疾人应提交残疾人证。</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lang w:val="en-US" w:eastAsia="zh-CN"/>
        </w:rPr>
        <w:t>9</w:t>
      </w:r>
      <w:r>
        <w:rPr>
          <w:rFonts w:hint="eastAsia" w:ascii="仿宋_GB2312" w:hAnsi="仿宋" w:eastAsia="仿宋_GB2312" w:cs="黑体"/>
          <w:b/>
          <w:bCs/>
          <w:sz w:val="32"/>
          <w:szCs w:val="32"/>
        </w:rPr>
        <w:t>.应聘人员是否可以报考多个岗位？</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cs="宋体"/>
          <w:kern w:val="0"/>
          <w:sz w:val="32"/>
          <w:szCs w:val="32"/>
        </w:rPr>
        <w:t>全市教育系统教师招聘（市直、县市区、功能区）统一报名系统，每人限报1个岗位。报名信息一经初审通过，不能更改。</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1</w:t>
      </w:r>
      <w:r>
        <w:rPr>
          <w:rFonts w:hint="eastAsia" w:ascii="仿宋_GB2312" w:hAnsi="仿宋" w:eastAsia="仿宋_GB2312" w:cs="黑体"/>
          <w:b/>
          <w:bCs/>
          <w:sz w:val="32"/>
          <w:szCs w:val="32"/>
          <w:lang w:val="en-US" w:eastAsia="zh-CN"/>
        </w:rPr>
        <w:t>0</w:t>
      </w:r>
      <w:r>
        <w:rPr>
          <w:rFonts w:hint="eastAsia" w:ascii="仿宋_GB2312" w:hAnsi="仿宋" w:eastAsia="仿宋_GB2312" w:cs="黑体"/>
          <w:b/>
          <w:bCs/>
          <w:sz w:val="32"/>
          <w:szCs w:val="32"/>
        </w:rPr>
        <w:t>.应聘人员在网上提供的照片有什么要求？</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应聘人员网上报名提交电子照片时，须使用报名系统中的照片处理工具对本人照片进行处理，并将处理后的照片上传。电子照片必须是近期1寸正面免冠照片，并且与进入笔试后资格审查所提供的照片同一底版。</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1</w:t>
      </w:r>
      <w:r>
        <w:rPr>
          <w:rFonts w:hint="eastAsia" w:ascii="仿宋_GB2312" w:hAnsi="仿宋" w:eastAsia="仿宋_GB2312" w:cs="黑体"/>
          <w:b/>
          <w:bCs/>
          <w:sz w:val="32"/>
          <w:szCs w:val="32"/>
          <w:lang w:val="en-US" w:eastAsia="zh-CN"/>
        </w:rPr>
        <w:t>1</w:t>
      </w:r>
      <w:r>
        <w:rPr>
          <w:rFonts w:hint="eastAsia" w:ascii="仿宋_GB2312" w:hAnsi="仿宋" w:eastAsia="仿宋_GB2312" w:cs="黑体"/>
          <w:b/>
          <w:bCs/>
          <w:sz w:val="32"/>
          <w:szCs w:val="32"/>
        </w:rPr>
        <w:t>.填写相关表格、信息时需注意什么？</w:t>
      </w:r>
    </w:p>
    <w:p>
      <w:pPr>
        <w:spacing w:line="600" w:lineRule="exact"/>
        <w:ind w:firstLine="640" w:firstLineChars="200"/>
        <w:rPr>
          <w:rFonts w:hint="eastAsia" w:ascii="仿宋_GB2312" w:hAnsi="仿宋" w:eastAsia="仿宋_GB2312"/>
          <w:bCs/>
          <w:kern w:val="0"/>
          <w:sz w:val="32"/>
          <w:szCs w:val="32"/>
        </w:rPr>
      </w:pPr>
      <w:r>
        <w:rPr>
          <w:rFonts w:hint="eastAsia" w:ascii="仿宋_GB2312" w:hAnsi="仿宋" w:eastAsia="仿宋_GB2312"/>
          <w:bCs/>
          <w:kern w:val="0"/>
          <w:sz w:val="32"/>
          <w:szCs w:val="32"/>
        </w:rPr>
        <w:t>应聘人员要仔细阅读《简章》、本须知内容、网上报名系统有关要求和诚信承诺书，填报的相关表格、信息等必须真实、全面、准确，因信息填报不全导致未通过资格审查的，责任由应聘人员自负。报名人员的申请材料、信息不实或者不符合报名条件的，一经查实，即取消报考资格。对伪造、变造有关证件、材料、信息，骗取考试资格的，将按照有关规定处理。</w:t>
      </w:r>
    </w:p>
    <w:p>
      <w:pPr>
        <w:spacing w:line="600" w:lineRule="exact"/>
        <w:ind w:firstLine="643" w:firstLineChars="200"/>
        <w:rPr>
          <w:rFonts w:hint="eastAsia" w:ascii="仿宋_GB2312" w:hAnsi="仿宋" w:eastAsia="仿宋_GB2312"/>
          <w:b/>
          <w:kern w:val="0"/>
          <w:sz w:val="32"/>
          <w:szCs w:val="32"/>
        </w:rPr>
      </w:pPr>
      <w:r>
        <w:rPr>
          <w:rFonts w:hint="eastAsia" w:ascii="仿宋_GB2312" w:hAnsi="仿宋" w:eastAsia="仿宋_GB2312"/>
          <w:b/>
          <w:kern w:val="0"/>
          <w:sz w:val="32"/>
          <w:szCs w:val="32"/>
        </w:rPr>
        <w:t>网上报名系统的表项中未能涵盖报考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填写到至今，个人经历时间不得间断。</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1</w:t>
      </w:r>
      <w:r>
        <w:rPr>
          <w:rFonts w:hint="eastAsia" w:ascii="仿宋_GB2312" w:hAnsi="仿宋" w:eastAsia="仿宋_GB2312" w:cs="黑体"/>
          <w:b/>
          <w:bCs/>
          <w:sz w:val="32"/>
          <w:szCs w:val="32"/>
          <w:lang w:val="en-US" w:eastAsia="zh-CN"/>
        </w:rPr>
        <w:t>2</w:t>
      </w:r>
      <w:r>
        <w:rPr>
          <w:rFonts w:hint="eastAsia" w:ascii="仿宋_GB2312" w:hAnsi="仿宋" w:eastAsia="仿宋_GB2312" w:cs="黑体"/>
          <w:b/>
          <w:bCs/>
          <w:sz w:val="32"/>
          <w:szCs w:val="32"/>
        </w:rPr>
        <w:t>.违纪违规及存在不诚信情形的应聘人员如何处理？</w:t>
      </w:r>
    </w:p>
    <w:p>
      <w:pPr>
        <w:spacing w:line="600" w:lineRule="exact"/>
        <w:ind w:firstLine="640" w:firstLineChars="200"/>
        <w:rPr>
          <w:rFonts w:hint="eastAsia" w:ascii="仿宋_GB2312" w:hAnsi="仿宋" w:eastAsia="仿宋_GB2312"/>
          <w:bCs/>
          <w:kern w:val="0"/>
          <w:sz w:val="32"/>
          <w:szCs w:val="32"/>
        </w:rPr>
      </w:pPr>
      <w:r>
        <w:rPr>
          <w:rFonts w:hint="eastAsia" w:ascii="仿宋_GB2312" w:hAnsi="仿宋" w:eastAsia="仿宋_GB2312"/>
          <w:bCs/>
          <w:kern w:val="0"/>
          <w:sz w:val="32"/>
          <w:szCs w:val="32"/>
        </w:rPr>
        <w:t>应聘人员要严格遵守公开招聘的相关政策规定，遵从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1</w:t>
      </w:r>
      <w:r>
        <w:rPr>
          <w:rFonts w:hint="eastAsia" w:ascii="仿宋_GB2312" w:hAnsi="仿宋" w:eastAsia="仿宋_GB2312" w:cs="黑体"/>
          <w:b/>
          <w:bCs/>
          <w:sz w:val="32"/>
          <w:szCs w:val="32"/>
          <w:lang w:val="en-US" w:eastAsia="zh-CN"/>
        </w:rPr>
        <w:t>3</w:t>
      </w:r>
      <w:r>
        <w:rPr>
          <w:rFonts w:hint="eastAsia" w:ascii="仿宋_GB2312" w:hAnsi="仿宋" w:eastAsia="仿宋_GB2312" w:cs="黑体"/>
          <w:b/>
          <w:bCs/>
          <w:sz w:val="32"/>
          <w:szCs w:val="32"/>
        </w:rPr>
        <w:t>.应聘人员考试时能否使用户籍证明？</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应聘人员笔试和面试时只能凭有效期内的身份证或临时身份证参加考试。港澳居民凭《港澳居民来往内地通行证》参加考试。</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1</w:t>
      </w:r>
      <w:r>
        <w:rPr>
          <w:rFonts w:hint="eastAsia" w:ascii="仿宋_GB2312" w:hAnsi="仿宋" w:eastAsia="仿宋_GB2312" w:cs="黑体"/>
          <w:b/>
          <w:bCs/>
          <w:sz w:val="32"/>
          <w:szCs w:val="32"/>
          <w:lang w:val="en-US" w:eastAsia="zh-CN"/>
        </w:rPr>
        <w:t>4</w:t>
      </w:r>
      <w:r>
        <w:rPr>
          <w:rFonts w:hint="eastAsia" w:ascii="仿宋_GB2312" w:hAnsi="仿宋" w:eastAsia="仿宋_GB2312" w:cs="黑体"/>
          <w:b/>
          <w:bCs/>
          <w:sz w:val="32"/>
          <w:szCs w:val="32"/>
        </w:rPr>
        <w:t>.是否有指定的考试辅导用书和培训班？</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金乡县事教育类业单位公开招聘工作人员</w:t>
      </w:r>
      <w:r>
        <w:rPr>
          <w:rFonts w:hint="eastAsia" w:ascii="仿宋_GB2312" w:hAnsi="仿宋" w:eastAsia="仿宋_GB2312" w:cs="Times New Roman"/>
          <w:bCs/>
          <w:sz w:val="32"/>
          <w:szCs w:val="32"/>
        </w:rPr>
        <w:t>（</w:t>
      </w:r>
      <w:r>
        <w:rPr>
          <w:rFonts w:hint="eastAsia" w:ascii="仿宋_GB2312" w:hAnsi="仿宋" w:eastAsia="仿宋_GB2312" w:cs="Times New Roman"/>
          <w:bCs/>
          <w:sz w:val="32"/>
          <w:szCs w:val="32"/>
          <w:lang w:val="en-US" w:eastAsia="zh-CN"/>
        </w:rPr>
        <w:t>含备案制</w:t>
      </w:r>
      <w:r>
        <w:rPr>
          <w:rFonts w:hint="eastAsia" w:ascii="仿宋_GB2312" w:hAnsi="仿宋" w:eastAsia="仿宋_GB2312" w:cs="Times New Roman"/>
          <w:bCs/>
          <w:sz w:val="32"/>
          <w:szCs w:val="32"/>
        </w:rPr>
        <w:t>）</w:t>
      </w:r>
      <w:r>
        <w:rPr>
          <w:rFonts w:hint="eastAsia" w:ascii="仿宋_GB2312" w:hAnsi="仿宋" w:eastAsia="仿宋_GB2312"/>
          <w:bCs/>
          <w:sz w:val="32"/>
          <w:szCs w:val="32"/>
        </w:rPr>
        <w:t>考试不指定考试辅导用书，不举办也不授权或委托任何机构举办考试辅导培训班。</w:t>
      </w:r>
    </w:p>
    <w:p>
      <w:pPr>
        <w:spacing w:line="600" w:lineRule="exact"/>
        <w:ind w:firstLine="643" w:firstLineChars="200"/>
        <w:rPr>
          <w:rFonts w:hint="eastAsia" w:ascii="仿宋_GB2312" w:hAnsi="仿宋" w:eastAsia="仿宋_GB2312" w:cs="黑体"/>
          <w:b/>
          <w:bCs/>
          <w:sz w:val="32"/>
          <w:szCs w:val="32"/>
        </w:rPr>
      </w:pPr>
      <w:r>
        <w:rPr>
          <w:rFonts w:hint="eastAsia" w:ascii="仿宋_GB2312" w:hAnsi="仿宋" w:eastAsia="仿宋_GB2312" w:cs="黑体"/>
          <w:b/>
          <w:bCs/>
          <w:sz w:val="32"/>
          <w:szCs w:val="32"/>
        </w:rPr>
        <w:t>1</w:t>
      </w:r>
      <w:r>
        <w:rPr>
          <w:rFonts w:hint="eastAsia" w:ascii="仿宋_GB2312" w:hAnsi="仿宋" w:eastAsia="仿宋_GB2312" w:cs="黑体"/>
          <w:b/>
          <w:bCs/>
          <w:sz w:val="32"/>
          <w:szCs w:val="32"/>
          <w:lang w:val="en-US" w:eastAsia="zh-CN"/>
        </w:rPr>
        <w:t>5</w:t>
      </w:r>
      <w:r>
        <w:rPr>
          <w:rFonts w:hint="eastAsia" w:ascii="仿宋_GB2312" w:hAnsi="仿宋" w:eastAsia="仿宋_GB2312" w:cs="黑体"/>
          <w:b/>
          <w:bCs/>
          <w:sz w:val="32"/>
          <w:szCs w:val="32"/>
        </w:rPr>
        <w:t>.如何进行电话咨询？</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政策和技术支持电话：0537-8772185</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监督电话：0537-8721797</w:t>
      </w:r>
    </w:p>
    <w:p>
      <w:pPr>
        <w:rPr>
          <w:rFonts w:hint="default"/>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03357"/>
    <w:rsid w:val="07E17DC0"/>
    <w:rsid w:val="0DE03357"/>
    <w:rsid w:val="0E187BC7"/>
    <w:rsid w:val="129C3ACF"/>
    <w:rsid w:val="177E1852"/>
    <w:rsid w:val="1CEF60C8"/>
    <w:rsid w:val="32D60CB7"/>
    <w:rsid w:val="3AD03294"/>
    <w:rsid w:val="44646812"/>
    <w:rsid w:val="492A1544"/>
    <w:rsid w:val="4F060E12"/>
    <w:rsid w:val="59284178"/>
    <w:rsid w:val="73645410"/>
    <w:rsid w:val="74342AE8"/>
    <w:rsid w:val="74F16737"/>
    <w:rsid w:val="758254CC"/>
    <w:rsid w:val="7793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仿宋_GB2312"/>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2">
    <w:name w:val="_Style 5"/>
    <w:basedOn w:val="1"/>
    <w:uiPriority w:val="0"/>
    <w:pPr>
      <w:autoSpaceDE w:val="0"/>
      <w:autoSpaceDN w:val="0"/>
    </w:pPr>
    <w:rPr>
      <w:rFonts w:ascii="Calibri" w:hAnsi="Calibri"/>
      <w:sz w:val="32"/>
      <w:szCs w:val="32"/>
    </w:rPr>
  </w:style>
  <w:style w:type="paragraph" w:customStyle="1" w:styleId="13">
    <w:name w:val="Char1 Char Char Char Char Char Char"/>
    <w:basedOn w:val="1"/>
    <w:qFormat/>
    <w:uiPriority w:val="0"/>
    <w:pPr>
      <w:autoSpaceDE w:val="0"/>
      <w:autoSpaceDN w:val="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2021-04-26T01:09:00Z</dcterms:created>
  <dc:creator>qzuser</dc:creator>
  <cp:lastModifiedBy>qzuser</cp:lastModifiedBy>
  <dcterms:modified xsi:type="dcterms:W3CDTF">2021-04-26T02:59:09Z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6EDA75460E6049DF839F8401F865503B</vt:lpwstr>
  </property>
</Properties>
</file>