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公开招聘诚信报考承诺书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，自愿参加赫章县中等职业学校2021年公开招聘事业单位工作人员考试，报考了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招聘单位代码及名称）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岗位（岗位代码）。我已仔细阅读《事业单位公开招聘违纪违规行为处理规定》（人社部35号令）和《赫章县中等职业学校2021年公开招聘事业单位工作人员简章》（以下简称《招聘简章》），清楚并同意有关诚信报考的内容。现承诺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报名时填报的信息真实有效，提供《招聘简章》和招聘要求的所有材料真实、准确，绝无弄虚作假。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认真对待每一个考聘环节，完成相应的程序。若经资格审查合格获得面试资格，在面试、体检、考察、拟聘用公示等环节，不无故放弃或中断。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四、进入面试后，提供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户籍所在地公安部门出具的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无违法犯罪行为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的证明材料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县级及以上卫计部门出具的“未违反计生政策法规”的证明。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若本人有违反诚信报考承诺的行为，愿意按照《事业单位公开招聘违纪违规行为处理规定》（人社部35号令）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" w:hAnsi="仿宋" w:eastAsia="仿宋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6DF1D3B"/>
    <w:rsid w:val="281115D9"/>
    <w:rsid w:val="64B53D3C"/>
    <w:rsid w:val="68422709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CCB9815587B2461C8CEF9787AECEC90E</vt:lpwstr>
  </property>
</Properties>
</file>