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b/>
          <w:bCs/>
          <w:sz w:val="84"/>
          <w:szCs w:val="84"/>
        </w:rPr>
      </w:pPr>
    </w:p>
    <w:p>
      <w:pPr>
        <w:jc w:val="center"/>
        <w:rPr>
          <w:rFonts w:hint="eastAsia" w:ascii="小标宋" w:hAnsi="宋体" w:eastAsia="小标宋"/>
          <w:bCs/>
          <w:sz w:val="44"/>
          <w:szCs w:val="44"/>
        </w:rPr>
      </w:pPr>
      <w:r>
        <w:rPr>
          <w:rFonts w:hint="eastAsia" w:ascii="小标宋" w:hAnsi="宋体" w:eastAsia="小标宋"/>
          <w:bCs/>
          <w:sz w:val="44"/>
          <w:szCs w:val="44"/>
        </w:rPr>
        <w:t>个人承诺书（样本）</w:t>
      </w: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自愿应聘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bCs/>
          <w:sz w:val="32"/>
          <w:szCs w:val="32"/>
        </w:rPr>
        <w:t>，保证填写的《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河池市2021年事业单位公开招聘急需紧缺人才报名登记表</w:t>
      </w:r>
      <w:r>
        <w:rPr>
          <w:rFonts w:hint="eastAsia" w:ascii="仿宋" w:hAnsi="仿宋" w:eastAsia="仿宋"/>
          <w:bCs/>
          <w:sz w:val="32"/>
          <w:szCs w:val="32"/>
        </w:rPr>
        <w:t>》真实有效，并承诺按期完成学业，在规定时间内（2021年7月31日前）取得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（大学本科/研究生）学历和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（学士/硕士/博士）学位及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           </w:t>
      </w:r>
      <w:r>
        <w:rPr>
          <w:rFonts w:hint="eastAsia" w:ascii="仿宋" w:hAnsi="仿宋" w:eastAsia="仿宋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" w:hAnsi="仿宋" w:eastAsia="仿宋"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0"/>
        <w:sz w:val="24"/>
      </w:rPr>
      <w:t>1</w:t>
    </w:r>
    <w:r>
      <w:rPr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69F2"/>
    <w:rsid w:val="008C36B7"/>
    <w:rsid w:val="1B8669F2"/>
    <w:rsid w:val="222E64BF"/>
    <w:rsid w:val="26190354"/>
    <w:rsid w:val="26C65F34"/>
    <w:rsid w:val="2C0334D7"/>
    <w:rsid w:val="3135678E"/>
    <w:rsid w:val="490737DA"/>
    <w:rsid w:val="4B582340"/>
    <w:rsid w:val="53095020"/>
    <w:rsid w:val="5CBD44E9"/>
    <w:rsid w:val="5EDB00E3"/>
    <w:rsid w:val="683D1093"/>
    <w:rsid w:val="70593654"/>
    <w:rsid w:val="726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