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ascii="方正小标宋简体" w:hAnsi="仿宋" w:eastAsia="方正小标宋简体"/>
          <w:sz w:val="44"/>
          <w:szCs w:val="44"/>
        </w:rPr>
        <w:t>1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ascii="方正小标宋简体" w:hAnsi="仿宋" w:eastAsia="方正小标宋简体"/>
          <w:sz w:val="44"/>
          <w:szCs w:val="44"/>
        </w:rPr>
        <w:t>贵港市中小学教师公开招聘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免考试费用申请表</w:t>
      </w:r>
    </w:p>
    <w:tbl>
      <w:tblPr>
        <w:tblStyle w:val="6"/>
        <w:tblpPr w:leftFromText="180" w:rightFromText="180" w:vertAnchor="text" w:horzAnchor="margin" w:tblpY="45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701"/>
        <w:gridCol w:w="1925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  名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68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准考证号</w:t>
            </w:r>
          </w:p>
        </w:tc>
        <w:tc>
          <w:tcPr>
            <w:tcW w:w="68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考试</w:t>
            </w:r>
            <w:r>
              <w:rPr>
                <w:rFonts w:ascii="仿宋_GB2312" w:hAnsi="仿宋" w:eastAsia="仿宋_GB2312"/>
                <w:sz w:val="32"/>
                <w:szCs w:val="32"/>
              </w:rPr>
              <w:t>费用支付方式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□微信</w:t>
            </w:r>
            <w:r>
              <w:rPr>
                <w:rFonts w:ascii="仿宋_GB2312" w:hAnsi="仿宋" w:eastAsia="仿宋_GB2312"/>
                <w:sz w:val="32"/>
                <w:szCs w:val="32"/>
              </w:rPr>
              <w:t>支付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□支付宝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□银联卡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交易单</w:t>
            </w:r>
            <w:r>
              <w:rPr>
                <w:rFonts w:ascii="仿宋_GB2312" w:hAnsi="仿宋" w:eastAsia="仿宋_GB2312"/>
                <w:sz w:val="32"/>
                <w:szCs w:val="32"/>
              </w:rPr>
              <w:t>号</w:t>
            </w:r>
          </w:p>
        </w:tc>
        <w:tc>
          <w:tcPr>
            <w:tcW w:w="68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免费依据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3"/>
              <w:ind w:firstLineChars="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□城市低保家庭</w:t>
            </w:r>
          </w:p>
          <w:p>
            <w:pPr>
              <w:pStyle w:val="13"/>
              <w:ind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□建档立卡贫困家庭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材料清单</w:t>
            </w:r>
          </w:p>
        </w:tc>
        <w:tc>
          <w:tcPr>
            <w:tcW w:w="5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313131"/>
                <w:sz w:val="32"/>
                <w:szCs w:val="32"/>
              </w:rPr>
              <w:t>免考考费用申请表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5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313131"/>
                <w:sz w:val="32"/>
                <w:szCs w:val="32"/>
              </w:rPr>
              <w:t>准考证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5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313131"/>
                <w:sz w:val="32"/>
                <w:szCs w:val="32"/>
              </w:rPr>
              <w:t>《广西脱贫攻坚精准帮扶手册》或家庭所在地县（市、区）民政部门出具的最低生活保障的证明复印件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申请人（签名）： </w:t>
      </w:r>
      <w:r>
        <w:rPr>
          <w:rFonts w:ascii="仿宋_GB2312" w:hAnsi="仿宋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审核人（签名）： </w:t>
      </w:r>
    </w:p>
    <w:p>
      <w:pPr>
        <w:spacing w:line="60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4960" w:firstLineChars="15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C0334D7"/>
    <w:rsid w:val="5ED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