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" w:hAnsi="仿宋" w:eastAsia="仿宋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5</w:t>
      </w:r>
      <w:r>
        <w:t>：</w:t>
      </w:r>
    </w:p>
    <w:p>
      <w:pPr>
        <w:snapToGrid w:val="0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2021年郴州市北湖区赴高校现场公开招聘编内教师报名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及资格审查</w:t>
      </w:r>
    </w:p>
    <w:p>
      <w:pPr>
        <w:snapToGrid w:val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36"/>
          <w:szCs w:val="36"/>
        </w:rPr>
        <w:t>时间和地点安排表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88"/>
        <w:gridCol w:w="1185"/>
        <w:gridCol w:w="3144"/>
        <w:gridCol w:w="2289"/>
        <w:gridCol w:w="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现场报名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招聘点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招聘单位</w:t>
            </w:r>
          </w:p>
        </w:tc>
        <w:tc>
          <w:tcPr>
            <w:tcW w:w="127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时间及地点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2021年4月24日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湖南师范大学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郴州市第三中学、郴州市第四中学、郴州市第五中学、郴州市第九中学、郴州市第十七中学、郴州市第十八中学、郴州市第十九中学</w:t>
            </w:r>
          </w:p>
        </w:tc>
        <w:tc>
          <w:tcPr>
            <w:tcW w:w="1271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上午8:30宣讲。报名及资格审查时间为上午9：00-12：00（地点：湖南师范大学招生与就业指导处507室），之后面试。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2021年4月26日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华中师范大学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郴州市第三中学、郴州市第四中学、郴州市第五中学、郴州市第九中学、郴州市第十七中学、郴州市第十八中学、郴州市第十九中学</w:t>
            </w:r>
          </w:p>
        </w:tc>
        <w:tc>
          <w:tcPr>
            <w:tcW w:w="1271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上午9:00宣讲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报名及资格审查时间为上午9：30-12：00（地点：华中师范大学招生与就业工作处B111招聘大厅），之后面试。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2021年4月28日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华南师范大学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郴州市第三中学、郴州市第四中学、郴州市第五中学、郴州市第九中学、郴州市第十七中学、郴州市第十八中学、郴州市第十九中学</w:t>
            </w:r>
          </w:p>
        </w:tc>
        <w:tc>
          <w:tcPr>
            <w:tcW w:w="1271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上午8:30宣讲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报名及资格审查时间为上午9：00-12：00（地点：广东华师大厦酒店三楼行知厅），之后面试。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2021年4月22日-26日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郴州市北湖区教育局</w:t>
            </w:r>
          </w:p>
        </w:tc>
        <w:tc>
          <w:tcPr>
            <w:tcW w:w="174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郴州市第三中学、郴州市第四中学、郴州市第五中学、郴州市第九中学、郴州市第十七中学、郴州市第十八中学、郴州市第十九中学</w:t>
            </w:r>
          </w:p>
        </w:tc>
        <w:tc>
          <w:tcPr>
            <w:tcW w:w="1271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本招聘点报名时间：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上午8:30-12:00、下午2:00-5:30</w:t>
            </w:r>
          </w:p>
          <w:p>
            <w:pPr>
              <w:spacing w:line="240" w:lineRule="exact"/>
              <w:ind w:left="1332" w:hanging="1332" w:hangingChars="63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报名及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资格审查地点：</w:t>
            </w:r>
          </w:p>
          <w:p>
            <w:pPr>
              <w:spacing w:line="240" w:lineRule="exact"/>
              <w:ind w:left="1332" w:hanging="1327" w:hangingChars="6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北湖区教育局205室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人事股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240" w:lineRule="exact"/>
              <w:ind w:left="1332" w:hanging="1332" w:hangingChars="63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本招聘点面试时间：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2021年4月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30日（上午7：00前到达指定的候考室,7:30封闭考场，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迟到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考生不得进入考场。考生上午7:30未到达候考室，按面试弃权处理。</w:t>
            </w:r>
          </w:p>
          <w:p>
            <w:pPr>
              <w:spacing w:line="240" w:lineRule="exact"/>
              <w:ind w:left="1332" w:hanging="1332" w:hangingChars="63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本招聘点面试地点：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郴州市五中</w:t>
            </w:r>
          </w:p>
          <w:p>
            <w:pPr>
              <w:spacing w:line="240" w:lineRule="exact"/>
              <w:ind w:left="1327" w:hanging="1327" w:hangingChars="63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（郴州市竹叶冲路16号）。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Times New Roman" w:eastAsia="仿宋"/>
          <w:sz w:val="30"/>
          <w:szCs w:val="30"/>
        </w:rPr>
      </w:pPr>
      <w:r>
        <w:rPr>
          <w:rFonts w:hint="eastAsia" w:ascii="宋体" w:hAnsi="宋体" w:eastAsia="宋体" w:cs="宋体"/>
          <w:sz w:val="21"/>
          <w:szCs w:val="21"/>
        </w:rPr>
        <w:t>备注：以上安排表中定时间、地点，如有更改，以后续发布信息为准，请及时关注本次招聘有关信息，相关事宜可通过以下指定官方网站查阅：</w:t>
      </w:r>
      <w:r>
        <w:rPr>
          <w:rFonts w:hint="eastAsia" w:ascii="宋体" w:hAnsi="宋体" w:eastAsia="宋体" w:cs="宋体"/>
          <w:color w:val="010101"/>
          <w:kern w:val="36"/>
          <w:sz w:val="21"/>
          <w:szCs w:val="21"/>
        </w:rPr>
        <w:t>郴州市北湖区政府门户网站（http://www.czbeihu.gov.cn）。考务咨询电话：0735-2121072。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31122AF1"/>
    <w:rsid w:val="38EC2E03"/>
    <w:rsid w:val="6B034414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