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color w:val="000000"/>
          <w:sz w:val="32"/>
          <w:szCs w:val="32"/>
          <w:u w:val="single"/>
        </w:rPr>
      </w:pPr>
      <w:r>
        <w:rPr>
          <w:rFonts w:hAnsi="宋体"/>
          <w:b/>
          <w:color w:val="000000"/>
          <w:sz w:val="32"/>
          <w:szCs w:val="32"/>
          <w:u w:val="single"/>
        </w:rPr>
        <w:t>附件一</w:t>
      </w:r>
    </w:p>
    <w:p>
      <w:pPr>
        <w:jc w:val="center"/>
        <w:rPr>
          <w:rFonts w:hAnsi="宋体"/>
          <w:b/>
          <w:color w:val="000000"/>
          <w:sz w:val="32"/>
          <w:szCs w:val="32"/>
        </w:rPr>
      </w:pPr>
      <w:r>
        <w:rPr>
          <w:b/>
          <w:color w:val="000000"/>
          <w:sz w:val="32"/>
          <w:szCs w:val="32"/>
        </w:rPr>
        <w:t>20</w:t>
      </w:r>
      <w:r>
        <w:rPr>
          <w:rFonts w:hint="eastAsia"/>
          <w:b/>
          <w:color w:val="000000"/>
          <w:sz w:val="32"/>
          <w:szCs w:val="32"/>
        </w:rPr>
        <w:t>21</w:t>
      </w:r>
      <w:r>
        <w:rPr>
          <w:rFonts w:hAnsi="宋体"/>
          <w:b/>
          <w:color w:val="000000"/>
          <w:sz w:val="32"/>
          <w:szCs w:val="32"/>
        </w:rPr>
        <w:t>年天津市第一中学</w:t>
      </w:r>
      <w:r>
        <w:rPr>
          <w:rFonts w:hint="eastAsia" w:hAnsi="宋体"/>
          <w:b/>
          <w:color w:val="000000"/>
          <w:sz w:val="32"/>
          <w:szCs w:val="32"/>
        </w:rPr>
        <w:t>新教师公开</w:t>
      </w:r>
      <w:r>
        <w:rPr>
          <w:rFonts w:hAnsi="宋体"/>
          <w:b/>
          <w:color w:val="000000"/>
          <w:sz w:val="32"/>
          <w:szCs w:val="32"/>
        </w:rPr>
        <w:t>招聘计划</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993"/>
        <w:gridCol w:w="1275"/>
        <w:gridCol w:w="851"/>
        <w:gridCol w:w="709"/>
        <w:gridCol w:w="1984"/>
        <w:gridCol w:w="1276"/>
        <w:gridCol w:w="1276"/>
        <w:gridCol w:w="3260"/>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noWrap w:val="0"/>
            <w:vAlign w:val="top"/>
          </w:tcPr>
          <w:p>
            <w:pPr>
              <w:jc w:val="center"/>
              <w:rPr>
                <w:rFonts w:hAnsi="宋体"/>
                <w:b/>
                <w:color w:val="000000"/>
                <w:sz w:val="24"/>
              </w:rPr>
            </w:pPr>
            <w:r>
              <w:rPr>
                <w:rFonts w:hint="eastAsia" w:hAnsi="宋体"/>
                <w:b/>
                <w:color w:val="000000"/>
                <w:sz w:val="24"/>
              </w:rPr>
              <w:t>岗位编号</w:t>
            </w:r>
          </w:p>
        </w:tc>
        <w:tc>
          <w:tcPr>
            <w:tcW w:w="993" w:type="dxa"/>
            <w:noWrap w:val="0"/>
            <w:vAlign w:val="top"/>
          </w:tcPr>
          <w:p>
            <w:pPr>
              <w:jc w:val="center"/>
              <w:rPr>
                <w:rFonts w:hAnsi="宋体"/>
                <w:b/>
                <w:color w:val="000000"/>
                <w:sz w:val="24"/>
              </w:rPr>
            </w:pPr>
            <w:r>
              <w:rPr>
                <w:rFonts w:hint="eastAsia" w:hAnsi="宋体"/>
                <w:b/>
                <w:color w:val="000000"/>
                <w:sz w:val="24"/>
              </w:rPr>
              <w:t>部门</w:t>
            </w:r>
          </w:p>
        </w:tc>
        <w:tc>
          <w:tcPr>
            <w:tcW w:w="1275" w:type="dxa"/>
            <w:noWrap w:val="0"/>
            <w:vAlign w:val="top"/>
          </w:tcPr>
          <w:p>
            <w:pPr>
              <w:jc w:val="center"/>
              <w:rPr>
                <w:rFonts w:hAnsi="宋体"/>
                <w:b/>
                <w:color w:val="000000"/>
                <w:sz w:val="24"/>
              </w:rPr>
            </w:pPr>
            <w:r>
              <w:rPr>
                <w:rFonts w:hint="eastAsia" w:hAnsi="宋体"/>
                <w:b/>
                <w:color w:val="000000"/>
                <w:sz w:val="24"/>
              </w:rPr>
              <w:t>名称岗位</w:t>
            </w:r>
          </w:p>
        </w:tc>
        <w:tc>
          <w:tcPr>
            <w:tcW w:w="851" w:type="dxa"/>
            <w:noWrap w:val="0"/>
            <w:vAlign w:val="top"/>
          </w:tcPr>
          <w:p>
            <w:pPr>
              <w:jc w:val="center"/>
              <w:rPr>
                <w:rFonts w:hAnsi="宋体"/>
                <w:b/>
                <w:color w:val="000000"/>
                <w:sz w:val="24"/>
              </w:rPr>
            </w:pPr>
            <w:r>
              <w:rPr>
                <w:rFonts w:hint="eastAsia" w:hAnsi="宋体"/>
                <w:b/>
                <w:color w:val="000000"/>
                <w:sz w:val="24"/>
              </w:rPr>
              <w:t>岗位类别</w:t>
            </w:r>
          </w:p>
        </w:tc>
        <w:tc>
          <w:tcPr>
            <w:tcW w:w="709" w:type="dxa"/>
            <w:noWrap w:val="0"/>
            <w:vAlign w:val="top"/>
          </w:tcPr>
          <w:p>
            <w:pPr>
              <w:jc w:val="center"/>
              <w:rPr>
                <w:rFonts w:hAnsi="宋体"/>
                <w:b/>
                <w:color w:val="000000"/>
                <w:sz w:val="24"/>
              </w:rPr>
            </w:pPr>
            <w:r>
              <w:rPr>
                <w:rFonts w:hint="eastAsia" w:hAnsi="宋体"/>
                <w:b/>
                <w:color w:val="000000"/>
                <w:sz w:val="24"/>
              </w:rPr>
              <w:t>计划人数</w:t>
            </w:r>
          </w:p>
        </w:tc>
        <w:tc>
          <w:tcPr>
            <w:tcW w:w="1984" w:type="dxa"/>
            <w:noWrap w:val="0"/>
            <w:vAlign w:val="top"/>
          </w:tcPr>
          <w:p>
            <w:pPr>
              <w:jc w:val="center"/>
              <w:rPr>
                <w:rFonts w:hAnsi="宋体"/>
                <w:b/>
                <w:color w:val="000000"/>
                <w:sz w:val="24"/>
              </w:rPr>
            </w:pPr>
            <w:r>
              <w:rPr>
                <w:rFonts w:hint="eastAsia" w:hAnsi="宋体"/>
                <w:b/>
                <w:color w:val="000000"/>
                <w:sz w:val="24"/>
              </w:rPr>
              <w:t>专业或研究方向</w:t>
            </w:r>
          </w:p>
        </w:tc>
        <w:tc>
          <w:tcPr>
            <w:tcW w:w="1276" w:type="dxa"/>
            <w:noWrap w:val="0"/>
            <w:vAlign w:val="top"/>
          </w:tcPr>
          <w:p>
            <w:pPr>
              <w:jc w:val="center"/>
              <w:rPr>
                <w:rFonts w:hAnsi="宋体"/>
                <w:b/>
                <w:color w:val="000000"/>
                <w:sz w:val="24"/>
              </w:rPr>
            </w:pPr>
            <w:r>
              <w:rPr>
                <w:rFonts w:hint="eastAsia" w:hAnsi="宋体"/>
                <w:b/>
                <w:color w:val="000000"/>
                <w:sz w:val="24"/>
              </w:rPr>
              <w:t>学历学位</w:t>
            </w:r>
          </w:p>
        </w:tc>
        <w:tc>
          <w:tcPr>
            <w:tcW w:w="1276" w:type="dxa"/>
            <w:noWrap w:val="0"/>
            <w:vAlign w:val="top"/>
          </w:tcPr>
          <w:p>
            <w:pPr>
              <w:jc w:val="center"/>
              <w:rPr>
                <w:rFonts w:hAnsi="宋体"/>
                <w:b/>
                <w:color w:val="000000"/>
                <w:sz w:val="24"/>
              </w:rPr>
            </w:pPr>
            <w:r>
              <w:rPr>
                <w:rFonts w:hint="eastAsia" w:hAnsi="宋体"/>
                <w:b/>
                <w:color w:val="000000"/>
                <w:sz w:val="24"/>
              </w:rPr>
              <w:t>年龄</w:t>
            </w:r>
          </w:p>
        </w:tc>
        <w:tc>
          <w:tcPr>
            <w:tcW w:w="3260" w:type="dxa"/>
            <w:noWrap w:val="0"/>
            <w:vAlign w:val="top"/>
          </w:tcPr>
          <w:p>
            <w:pPr>
              <w:jc w:val="center"/>
              <w:rPr>
                <w:rFonts w:hAnsi="宋体"/>
                <w:b/>
                <w:color w:val="000000"/>
                <w:sz w:val="24"/>
              </w:rPr>
            </w:pPr>
            <w:r>
              <w:rPr>
                <w:rFonts w:hint="eastAsia" w:hAnsi="宋体"/>
                <w:b/>
                <w:color w:val="000000"/>
                <w:sz w:val="24"/>
              </w:rPr>
              <w:t>其他要求</w:t>
            </w:r>
          </w:p>
        </w:tc>
        <w:tc>
          <w:tcPr>
            <w:tcW w:w="1308" w:type="dxa"/>
            <w:noWrap w:val="0"/>
            <w:vAlign w:val="top"/>
          </w:tcPr>
          <w:p>
            <w:pPr>
              <w:jc w:val="center"/>
              <w:rPr>
                <w:rFonts w:hAnsi="宋体"/>
                <w:b/>
                <w:color w:val="000000"/>
                <w:sz w:val="24"/>
              </w:rPr>
            </w:pPr>
            <w:r>
              <w:rPr>
                <w:rFonts w:hint="eastAsia" w:hAnsi="宋体"/>
                <w:b/>
                <w:color w:val="000000"/>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noWrap w:val="0"/>
            <w:vAlign w:val="center"/>
          </w:tcPr>
          <w:p>
            <w:pPr>
              <w:jc w:val="center"/>
              <w:rPr>
                <w:rFonts w:hAnsi="宋体"/>
                <w:color w:val="000000"/>
                <w:szCs w:val="21"/>
              </w:rPr>
            </w:pPr>
            <w:r>
              <w:rPr>
                <w:rFonts w:hint="eastAsia" w:hAnsi="宋体"/>
                <w:color w:val="000000"/>
                <w:szCs w:val="21"/>
              </w:rPr>
              <w:t>202101</w:t>
            </w:r>
          </w:p>
        </w:tc>
        <w:tc>
          <w:tcPr>
            <w:tcW w:w="993" w:type="dxa"/>
            <w:noWrap w:val="0"/>
            <w:vAlign w:val="center"/>
          </w:tcPr>
          <w:p>
            <w:pPr>
              <w:jc w:val="center"/>
              <w:rPr>
                <w:rFonts w:hAnsi="宋体"/>
                <w:color w:val="000000"/>
                <w:szCs w:val="21"/>
              </w:rPr>
            </w:pPr>
            <w:r>
              <w:rPr>
                <w:rFonts w:hint="eastAsia" w:hAnsi="宋体"/>
                <w:color w:val="000000"/>
                <w:szCs w:val="21"/>
              </w:rPr>
              <w:t>年级部</w:t>
            </w:r>
          </w:p>
        </w:tc>
        <w:tc>
          <w:tcPr>
            <w:tcW w:w="1275" w:type="dxa"/>
            <w:noWrap w:val="0"/>
            <w:vAlign w:val="center"/>
          </w:tcPr>
          <w:p>
            <w:pPr>
              <w:jc w:val="center"/>
              <w:rPr>
                <w:rFonts w:hAnsi="宋体"/>
                <w:color w:val="000000"/>
                <w:szCs w:val="21"/>
              </w:rPr>
            </w:pPr>
            <w:r>
              <w:rPr>
                <w:rFonts w:hint="eastAsia" w:hAnsi="宋体"/>
                <w:kern w:val="0"/>
                <w:sz w:val="24"/>
              </w:rPr>
              <w:t>历史教师岗</w:t>
            </w:r>
          </w:p>
        </w:tc>
        <w:tc>
          <w:tcPr>
            <w:tcW w:w="851" w:type="dxa"/>
            <w:noWrap w:val="0"/>
            <w:vAlign w:val="center"/>
          </w:tcPr>
          <w:p>
            <w:pPr>
              <w:jc w:val="center"/>
              <w:rPr>
                <w:rFonts w:hAnsi="宋体"/>
                <w:color w:val="000000"/>
                <w:szCs w:val="21"/>
              </w:rPr>
            </w:pPr>
            <w:r>
              <w:rPr>
                <w:rFonts w:hint="eastAsia" w:hAnsi="宋体"/>
                <w:color w:val="000000"/>
                <w:szCs w:val="21"/>
              </w:rPr>
              <w:t>专技岗</w:t>
            </w:r>
          </w:p>
        </w:tc>
        <w:tc>
          <w:tcPr>
            <w:tcW w:w="709" w:type="dxa"/>
            <w:noWrap w:val="0"/>
            <w:vAlign w:val="center"/>
          </w:tcPr>
          <w:p>
            <w:pPr>
              <w:jc w:val="center"/>
              <w:rPr>
                <w:rFonts w:hAnsi="宋体"/>
                <w:color w:val="000000"/>
                <w:szCs w:val="21"/>
              </w:rPr>
            </w:pPr>
            <w:r>
              <w:rPr>
                <w:rFonts w:hint="eastAsia" w:hAnsi="宋体"/>
                <w:color w:val="000000"/>
                <w:szCs w:val="21"/>
              </w:rPr>
              <w:t>1</w:t>
            </w:r>
          </w:p>
        </w:tc>
        <w:tc>
          <w:tcPr>
            <w:tcW w:w="1984" w:type="dxa"/>
            <w:noWrap w:val="0"/>
            <w:vAlign w:val="center"/>
          </w:tcPr>
          <w:p>
            <w:pPr>
              <w:jc w:val="center"/>
              <w:rPr>
                <w:rFonts w:hAnsi="宋体"/>
                <w:color w:val="000000"/>
                <w:szCs w:val="21"/>
              </w:rPr>
            </w:pPr>
            <w:r>
              <w:rPr>
                <w:rFonts w:hint="eastAsia" w:hAnsi="宋体"/>
                <w:kern w:val="0"/>
                <w:sz w:val="24"/>
              </w:rPr>
              <w:t>本科及研究生均为历史相关专业</w:t>
            </w:r>
          </w:p>
        </w:tc>
        <w:tc>
          <w:tcPr>
            <w:tcW w:w="1276" w:type="dxa"/>
            <w:noWrap w:val="0"/>
            <w:vAlign w:val="center"/>
          </w:tcPr>
          <w:p>
            <w:pPr>
              <w:jc w:val="center"/>
              <w:rPr>
                <w:rFonts w:hAnsi="宋体"/>
                <w:color w:val="000000"/>
                <w:szCs w:val="21"/>
              </w:rPr>
            </w:pPr>
            <w:r>
              <w:rPr>
                <w:rFonts w:hint="eastAsia" w:hAnsi="宋体"/>
                <w:color w:val="000000"/>
                <w:szCs w:val="21"/>
              </w:rPr>
              <w:t>硕士研究生及以上</w:t>
            </w:r>
          </w:p>
        </w:tc>
        <w:tc>
          <w:tcPr>
            <w:tcW w:w="1276" w:type="dxa"/>
            <w:noWrap w:val="0"/>
            <w:vAlign w:val="center"/>
          </w:tcPr>
          <w:p>
            <w:pPr>
              <w:jc w:val="center"/>
              <w:rPr>
                <w:rFonts w:hAnsi="宋体"/>
                <w:color w:val="000000"/>
                <w:szCs w:val="21"/>
              </w:rPr>
            </w:pPr>
            <w:r>
              <w:rPr>
                <w:rFonts w:hint="eastAsia" w:hAnsi="宋体"/>
                <w:color w:val="000000"/>
                <w:szCs w:val="21"/>
              </w:rPr>
              <w:t>硕士研究生不超过30周岁，博士研究生不超过35周岁。</w:t>
            </w:r>
          </w:p>
        </w:tc>
        <w:tc>
          <w:tcPr>
            <w:tcW w:w="3260" w:type="dxa"/>
            <w:noWrap w:val="0"/>
            <w:vAlign w:val="top"/>
          </w:tcPr>
          <w:p>
            <w:pPr>
              <w:rPr>
                <w:rFonts w:hint="eastAsia" w:hAnsi="宋体"/>
                <w:color w:val="000000"/>
                <w:szCs w:val="21"/>
              </w:rPr>
            </w:pPr>
            <w:r>
              <w:rPr>
                <w:rFonts w:hint="eastAsia" w:hAnsi="宋体"/>
                <w:color w:val="000000"/>
                <w:szCs w:val="21"/>
              </w:rPr>
              <w:t>1、应届高校毕业生；</w:t>
            </w:r>
          </w:p>
          <w:p>
            <w:pPr>
              <w:rPr>
                <w:rFonts w:hint="eastAsia" w:hAnsi="宋体"/>
                <w:kern w:val="0"/>
                <w:sz w:val="24"/>
              </w:rPr>
            </w:pPr>
            <w:r>
              <w:rPr>
                <w:rFonts w:hint="eastAsia" w:hAnsi="宋体"/>
                <w:color w:val="000000"/>
                <w:szCs w:val="21"/>
              </w:rPr>
              <w:t>2、</w:t>
            </w:r>
            <w:r>
              <w:rPr>
                <w:rFonts w:hint="eastAsia" w:hAnsi="宋体"/>
                <w:kern w:val="0"/>
                <w:sz w:val="24"/>
              </w:rPr>
              <w:t>已取得历史学科高级中学教师资格证书或有效期内的教师资格考试笔试成绩合格证明；</w:t>
            </w:r>
          </w:p>
          <w:p>
            <w:pPr>
              <w:rPr>
                <w:rFonts w:hAnsi="宋体"/>
                <w:color w:val="000000"/>
                <w:szCs w:val="21"/>
              </w:rPr>
            </w:pPr>
            <w:r>
              <w:rPr>
                <w:rFonts w:hint="eastAsia" w:hAnsi="宋体"/>
                <w:kern w:val="0"/>
                <w:sz w:val="24"/>
              </w:rPr>
              <w:t>3、大学英语四级证书或考试成绩425分以上水平。</w:t>
            </w:r>
          </w:p>
        </w:tc>
        <w:tc>
          <w:tcPr>
            <w:tcW w:w="1308" w:type="dxa"/>
            <w:noWrap w:val="0"/>
            <w:vAlign w:val="center"/>
          </w:tcPr>
          <w:p>
            <w:pPr>
              <w:jc w:val="center"/>
              <w:rPr>
                <w:rFonts w:hint="eastAsia" w:hAnsi="宋体"/>
                <w:color w:val="000000"/>
                <w:szCs w:val="21"/>
              </w:rPr>
            </w:pPr>
            <w:r>
              <w:rPr>
                <w:rFonts w:hint="eastAsia" w:hAnsi="宋体"/>
                <w:color w:val="000000"/>
                <w:szCs w:val="21"/>
              </w:rPr>
              <w:t>张老师、</w:t>
            </w:r>
          </w:p>
          <w:p>
            <w:pPr>
              <w:jc w:val="center"/>
              <w:rPr>
                <w:rFonts w:hint="eastAsia" w:hAnsi="宋体"/>
                <w:color w:val="000000"/>
                <w:szCs w:val="21"/>
              </w:rPr>
            </w:pPr>
            <w:r>
              <w:rPr>
                <w:rFonts w:hint="eastAsia" w:hAnsi="宋体"/>
                <w:color w:val="000000"/>
                <w:szCs w:val="21"/>
              </w:rPr>
              <w:t>单老师</w:t>
            </w:r>
          </w:p>
          <w:p>
            <w:pPr>
              <w:jc w:val="center"/>
              <w:rPr>
                <w:rFonts w:hAnsi="宋体"/>
                <w:color w:val="000000"/>
                <w:szCs w:val="21"/>
              </w:rPr>
            </w:pPr>
            <w:r>
              <w:rPr>
                <w:rFonts w:hint="eastAsia" w:hAnsi="宋体"/>
                <w:color w:val="000000"/>
                <w:szCs w:val="21"/>
              </w:rPr>
              <w:t>022-23143889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42" w:type="dxa"/>
            <w:noWrap w:val="0"/>
            <w:vAlign w:val="center"/>
          </w:tcPr>
          <w:p>
            <w:pPr>
              <w:jc w:val="center"/>
              <w:rPr>
                <w:rFonts w:hAnsi="宋体"/>
                <w:color w:val="000000"/>
                <w:szCs w:val="21"/>
              </w:rPr>
            </w:pPr>
            <w:r>
              <w:rPr>
                <w:rFonts w:hint="eastAsia" w:hAnsi="宋体"/>
                <w:color w:val="000000"/>
                <w:szCs w:val="21"/>
              </w:rPr>
              <w:t>202102</w:t>
            </w:r>
          </w:p>
        </w:tc>
        <w:tc>
          <w:tcPr>
            <w:tcW w:w="993" w:type="dxa"/>
            <w:noWrap w:val="0"/>
            <w:vAlign w:val="center"/>
          </w:tcPr>
          <w:p>
            <w:pPr>
              <w:jc w:val="center"/>
              <w:rPr>
                <w:rFonts w:hAnsi="宋体"/>
                <w:color w:val="000000"/>
                <w:szCs w:val="21"/>
              </w:rPr>
            </w:pPr>
            <w:r>
              <w:rPr>
                <w:rFonts w:hint="eastAsia" w:hAnsi="宋体"/>
                <w:color w:val="000000"/>
                <w:szCs w:val="21"/>
              </w:rPr>
              <w:t>年级部</w:t>
            </w:r>
          </w:p>
        </w:tc>
        <w:tc>
          <w:tcPr>
            <w:tcW w:w="1275" w:type="dxa"/>
            <w:noWrap w:val="0"/>
            <w:vAlign w:val="center"/>
          </w:tcPr>
          <w:p>
            <w:pPr>
              <w:jc w:val="center"/>
              <w:rPr>
                <w:rFonts w:hAnsi="宋体"/>
                <w:color w:val="000000"/>
                <w:szCs w:val="21"/>
              </w:rPr>
            </w:pPr>
            <w:r>
              <w:rPr>
                <w:rFonts w:hint="eastAsia" w:hAnsi="宋体"/>
                <w:kern w:val="0"/>
                <w:sz w:val="24"/>
              </w:rPr>
              <w:t>思想政治理论课教师岗</w:t>
            </w:r>
          </w:p>
        </w:tc>
        <w:tc>
          <w:tcPr>
            <w:tcW w:w="851" w:type="dxa"/>
            <w:noWrap w:val="0"/>
            <w:vAlign w:val="center"/>
          </w:tcPr>
          <w:p>
            <w:pPr>
              <w:jc w:val="center"/>
              <w:rPr>
                <w:rFonts w:hAnsi="宋体"/>
                <w:color w:val="000000"/>
                <w:szCs w:val="21"/>
              </w:rPr>
            </w:pPr>
            <w:r>
              <w:rPr>
                <w:rFonts w:hint="eastAsia" w:hAnsi="宋体"/>
                <w:color w:val="000000"/>
                <w:szCs w:val="21"/>
              </w:rPr>
              <w:t>专技岗</w:t>
            </w:r>
          </w:p>
        </w:tc>
        <w:tc>
          <w:tcPr>
            <w:tcW w:w="709" w:type="dxa"/>
            <w:noWrap w:val="0"/>
            <w:vAlign w:val="center"/>
          </w:tcPr>
          <w:p>
            <w:pPr>
              <w:jc w:val="center"/>
              <w:rPr>
                <w:rFonts w:hAnsi="宋体"/>
                <w:color w:val="000000"/>
                <w:szCs w:val="21"/>
              </w:rPr>
            </w:pPr>
            <w:r>
              <w:rPr>
                <w:rFonts w:hint="eastAsia" w:hAnsi="宋体"/>
                <w:color w:val="000000"/>
                <w:szCs w:val="21"/>
              </w:rPr>
              <w:t>1</w:t>
            </w:r>
          </w:p>
        </w:tc>
        <w:tc>
          <w:tcPr>
            <w:tcW w:w="1984" w:type="dxa"/>
            <w:noWrap w:val="0"/>
            <w:vAlign w:val="center"/>
          </w:tcPr>
          <w:p>
            <w:pPr>
              <w:jc w:val="center"/>
              <w:rPr>
                <w:rFonts w:hAnsi="宋体"/>
                <w:color w:val="000000"/>
                <w:szCs w:val="21"/>
              </w:rPr>
            </w:pPr>
            <w:r>
              <w:rPr>
                <w:rFonts w:hint="eastAsia" w:hAnsi="宋体"/>
                <w:kern w:val="0"/>
                <w:sz w:val="24"/>
              </w:rPr>
              <w:t>本科及研究生均为思想政治教育、马克思主义基本理论、哲学类、政治学类、法学类及相关专业</w:t>
            </w:r>
          </w:p>
        </w:tc>
        <w:tc>
          <w:tcPr>
            <w:tcW w:w="1276" w:type="dxa"/>
            <w:noWrap w:val="0"/>
            <w:vAlign w:val="center"/>
          </w:tcPr>
          <w:p>
            <w:pPr>
              <w:jc w:val="center"/>
              <w:rPr>
                <w:rFonts w:hAnsi="宋体"/>
                <w:color w:val="000000"/>
                <w:szCs w:val="21"/>
              </w:rPr>
            </w:pPr>
            <w:r>
              <w:rPr>
                <w:rFonts w:hint="eastAsia" w:hAnsi="宋体"/>
                <w:color w:val="000000"/>
                <w:szCs w:val="21"/>
              </w:rPr>
              <w:t>硕士研究生及以上</w:t>
            </w:r>
          </w:p>
        </w:tc>
        <w:tc>
          <w:tcPr>
            <w:tcW w:w="1276" w:type="dxa"/>
            <w:noWrap w:val="0"/>
            <w:vAlign w:val="center"/>
          </w:tcPr>
          <w:p>
            <w:pPr>
              <w:jc w:val="center"/>
              <w:rPr>
                <w:rFonts w:hAnsi="宋体"/>
                <w:color w:val="000000"/>
                <w:szCs w:val="21"/>
              </w:rPr>
            </w:pPr>
            <w:r>
              <w:rPr>
                <w:rFonts w:hint="eastAsia" w:hAnsi="宋体"/>
                <w:color w:val="000000"/>
                <w:szCs w:val="21"/>
              </w:rPr>
              <w:t>硕士研究生不超过30周岁，博士研究生不超过35周岁。</w:t>
            </w:r>
          </w:p>
        </w:tc>
        <w:tc>
          <w:tcPr>
            <w:tcW w:w="3260" w:type="dxa"/>
            <w:noWrap w:val="0"/>
            <w:vAlign w:val="top"/>
          </w:tcPr>
          <w:p>
            <w:pPr>
              <w:jc w:val="left"/>
              <w:rPr>
                <w:rFonts w:hint="eastAsia" w:hAnsi="宋体"/>
                <w:color w:val="000000"/>
                <w:szCs w:val="21"/>
              </w:rPr>
            </w:pPr>
            <w:r>
              <w:rPr>
                <w:rFonts w:hint="eastAsia" w:hAnsi="宋体"/>
                <w:color w:val="000000"/>
                <w:szCs w:val="21"/>
              </w:rPr>
              <w:t>1、中共党员；</w:t>
            </w:r>
          </w:p>
          <w:p>
            <w:pPr>
              <w:jc w:val="left"/>
              <w:rPr>
                <w:rFonts w:hint="eastAsia" w:hAnsi="宋体"/>
                <w:color w:val="000000"/>
                <w:szCs w:val="21"/>
              </w:rPr>
            </w:pPr>
            <w:r>
              <w:rPr>
                <w:rFonts w:hint="eastAsia" w:hAnsi="宋体"/>
                <w:color w:val="000000"/>
                <w:szCs w:val="21"/>
              </w:rPr>
              <w:t>2、应届高校毕业生；</w:t>
            </w:r>
          </w:p>
          <w:p>
            <w:pPr>
              <w:rPr>
                <w:rFonts w:hint="eastAsia" w:hAnsi="宋体"/>
                <w:kern w:val="0"/>
                <w:sz w:val="24"/>
              </w:rPr>
            </w:pPr>
            <w:r>
              <w:rPr>
                <w:rFonts w:hint="eastAsia" w:hAnsi="宋体"/>
                <w:color w:val="000000"/>
                <w:szCs w:val="21"/>
              </w:rPr>
              <w:t>3、</w:t>
            </w:r>
            <w:r>
              <w:rPr>
                <w:rFonts w:hint="eastAsia"/>
                <w:sz w:val="24"/>
              </w:rPr>
              <w:t>已</w:t>
            </w:r>
            <w:r>
              <w:rPr>
                <w:rFonts w:hAnsi="宋体"/>
                <w:kern w:val="0"/>
                <w:sz w:val="24"/>
              </w:rPr>
              <w:t>取得</w:t>
            </w:r>
            <w:r>
              <w:rPr>
                <w:rFonts w:hint="eastAsia" w:hAnsi="宋体"/>
                <w:kern w:val="0"/>
                <w:sz w:val="24"/>
              </w:rPr>
              <w:t>思想政治</w:t>
            </w:r>
            <w:r>
              <w:rPr>
                <w:rFonts w:hAnsi="宋体"/>
                <w:kern w:val="0"/>
                <w:sz w:val="24"/>
              </w:rPr>
              <w:t>学科高级中学教师资格证书</w:t>
            </w:r>
            <w:r>
              <w:rPr>
                <w:rFonts w:hint="eastAsia" w:hAnsi="宋体"/>
                <w:kern w:val="0"/>
                <w:sz w:val="24"/>
              </w:rPr>
              <w:t>或有效期内的教师资格考试笔试成绩合格证明；</w:t>
            </w:r>
          </w:p>
          <w:p>
            <w:pPr>
              <w:rPr>
                <w:rFonts w:hAnsi="宋体"/>
                <w:color w:val="000000"/>
                <w:szCs w:val="21"/>
              </w:rPr>
            </w:pPr>
            <w:r>
              <w:rPr>
                <w:rFonts w:hint="eastAsia" w:hAnsi="宋体"/>
                <w:color w:val="000000"/>
                <w:szCs w:val="21"/>
              </w:rPr>
              <w:t>4、</w:t>
            </w:r>
            <w:r>
              <w:rPr>
                <w:rFonts w:hAnsi="宋体"/>
                <w:kern w:val="0"/>
                <w:sz w:val="24"/>
              </w:rPr>
              <w:t>大学英语四级证书或考试成绩</w:t>
            </w:r>
            <w:r>
              <w:rPr>
                <w:kern w:val="0"/>
                <w:sz w:val="24"/>
              </w:rPr>
              <w:t>425</w:t>
            </w:r>
            <w:r>
              <w:rPr>
                <w:rFonts w:hAnsi="宋体"/>
                <w:kern w:val="0"/>
                <w:sz w:val="24"/>
              </w:rPr>
              <w:t>分以上水平</w:t>
            </w:r>
            <w:r>
              <w:rPr>
                <w:rFonts w:hint="eastAsia" w:hAnsi="宋体"/>
                <w:kern w:val="0"/>
                <w:sz w:val="24"/>
              </w:rPr>
              <w:t>。</w:t>
            </w:r>
          </w:p>
        </w:tc>
        <w:tc>
          <w:tcPr>
            <w:tcW w:w="1308" w:type="dxa"/>
            <w:noWrap w:val="0"/>
            <w:vAlign w:val="center"/>
          </w:tcPr>
          <w:p>
            <w:pPr>
              <w:jc w:val="center"/>
              <w:rPr>
                <w:rFonts w:hint="eastAsia" w:hAnsi="宋体"/>
                <w:color w:val="000000"/>
                <w:szCs w:val="21"/>
              </w:rPr>
            </w:pPr>
            <w:r>
              <w:rPr>
                <w:rFonts w:hint="eastAsia" w:hAnsi="宋体"/>
                <w:color w:val="000000"/>
                <w:szCs w:val="21"/>
              </w:rPr>
              <w:t>张老师、</w:t>
            </w:r>
          </w:p>
          <w:p>
            <w:pPr>
              <w:jc w:val="center"/>
              <w:rPr>
                <w:rFonts w:hint="eastAsia" w:hAnsi="宋体"/>
                <w:color w:val="000000"/>
                <w:szCs w:val="21"/>
              </w:rPr>
            </w:pPr>
            <w:r>
              <w:rPr>
                <w:rFonts w:hint="eastAsia" w:hAnsi="宋体"/>
                <w:color w:val="000000"/>
                <w:szCs w:val="21"/>
              </w:rPr>
              <w:t>单老师</w:t>
            </w:r>
          </w:p>
          <w:p>
            <w:pPr>
              <w:jc w:val="center"/>
              <w:rPr>
                <w:rFonts w:hAnsi="宋体"/>
                <w:color w:val="000000"/>
                <w:szCs w:val="21"/>
              </w:rPr>
            </w:pPr>
            <w:r>
              <w:rPr>
                <w:rFonts w:hint="eastAsia" w:hAnsi="宋体"/>
                <w:color w:val="000000"/>
                <w:szCs w:val="21"/>
              </w:rPr>
              <w:t>022-23143889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61" w:type="dxa"/>
            <w:gridSpan w:val="4"/>
            <w:noWrap w:val="0"/>
            <w:vAlign w:val="top"/>
          </w:tcPr>
          <w:p>
            <w:pPr>
              <w:jc w:val="center"/>
              <w:rPr>
                <w:rFonts w:hAnsi="宋体"/>
                <w:color w:val="000000"/>
                <w:szCs w:val="21"/>
              </w:rPr>
            </w:pPr>
            <w:r>
              <w:rPr>
                <w:rFonts w:hint="eastAsia" w:hAnsi="宋体"/>
                <w:color w:val="000000"/>
                <w:szCs w:val="21"/>
              </w:rPr>
              <w:t>合计</w:t>
            </w:r>
          </w:p>
        </w:tc>
        <w:tc>
          <w:tcPr>
            <w:tcW w:w="709" w:type="dxa"/>
            <w:noWrap w:val="0"/>
            <w:vAlign w:val="top"/>
          </w:tcPr>
          <w:p>
            <w:pPr>
              <w:jc w:val="center"/>
              <w:rPr>
                <w:rFonts w:hAnsi="宋体"/>
                <w:color w:val="000000"/>
                <w:szCs w:val="21"/>
              </w:rPr>
            </w:pPr>
            <w:r>
              <w:rPr>
                <w:rFonts w:hint="eastAsia" w:hAnsi="宋体"/>
                <w:color w:val="000000"/>
                <w:szCs w:val="21"/>
              </w:rPr>
              <w:t>2</w:t>
            </w:r>
          </w:p>
        </w:tc>
        <w:tc>
          <w:tcPr>
            <w:tcW w:w="1984" w:type="dxa"/>
            <w:noWrap w:val="0"/>
            <w:vAlign w:val="top"/>
          </w:tcPr>
          <w:p>
            <w:pPr>
              <w:jc w:val="center"/>
              <w:rPr>
                <w:rFonts w:hAnsi="宋体"/>
                <w:color w:val="000000"/>
                <w:szCs w:val="21"/>
              </w:rPr>
            </w:pPr>
          </w:p>
        </w:tc>
        <w:tc>
          <w:tcPr>
            <w:tcW w:w="1276" w:type="dxa"/>
            <w:noWrap w:val="0"/>
            <w:vAlign w:val="top"/>
          </w:tcPr>
          <w:p>
            <w:pPr>
              <w:jc w:val="center"/>
              <w:rPr>
                <w:rFonts w:hAnsi="宋体"/>
                <w:color w:val="000000"/>
                <w:szCs w:val="21"/>
              </w:rPr>
            </w:pPr>
          </w:p>
        </w:tc>
        <w:tc>
          <w:tcPr>
            <w:tcW w:w="1276" w:type="dxa"/>
            <w:noWrap w:val="0"/>
            <w:vAlign w:val="top"/>
          </w:tcPr>
          <w:p>
            <w:pPr>
              <w:jc w:val="center"/>
              <w:rPr>
                <w:rFonts w:hAnsi="宋体"/>
                <w:color w:val="000000"/>
                <w:szCs w:val="21"/>
              </w:rPr>
            </w:pPr>
          </w:p>
        </w:tc>
        <w:tc>
          <w:tcPr>
            <w:tcW w:w="3260" w:type="dxa"/>
            <w:noWrap w:val="0"/>
            <w:vAlign w:val="top"/>
          </w:tcPr>
          <w:p>
            <w:pPr>
              <w:jc w:val="center"/>
              <w:rPr>
                <w:rFonts w:hAnsi="宋体"/>
                <w:color w:val="000000"/>
                <w:szCs w:val="21"/>
              </w:rPr>
            </w:pPr>
          </w:p>
        </w:tc>
        <w:tc>
          <w:tcPr>
            <w:tcW w:w="1308" w:type="dxa"/>
            <w:noWrap w:val="0"/>
            <w:vAlign w:val="top"/>
          </w:tcPr>
          <w:p>
            <w:pPr>
              <w:jc w:val="center"/>
              <w:rPr>
                <w:rFonts w:hAnsi="宋体"/>
                <w:color w:val="000000"/>
                <w:szCs w:val="21"/>
              </w:rPr>
            </w:pPr>
          </w:p>
        </w:tc>
      </w:tr>
    </w:tbl>
    <w:p>
      <w:pPr>
        <w:rPr>
          <w:rFonts w:hint="eastAsia" w:hAnsi="宋体"/>
          <w:color w:val="000000"/>
          <w:szCs w:val="21"/>
        </w:rPr>
      </w:pPr>
      <w:r>
        <w:rPr>
          <w:rFonts w:hint="eastAsia" w:hAnsi="宋体"/>
          <w:color w:val="000000"/>
          <w:szCs w:val="21"/>
        </w:rPr>
        <w:t>相关要求：</w:t>
      </w:r>
    </w:p>
    <w:p>
      <w:pPr>
        <w:numPr>
          <w:ilvl w:val="0"/>
          <w:numId w:val="1"/>
        </w:numPr>
        <w:rPr>
          <w:rFonts w:hint="eastAsia" w:hAnsi="宋体"/>
          <w:color w:val="000000"/>
          <w:szCs w:val="21"/>
        </w:rPr>
      </w:pPr>
      <w:r>
        <w:rPr>
          <w:rFonts w:hint="eastAsia" w:hAnsi="宋体"/>
          <w:color w:val="000000"/>
          <w:szCs w:val="21"/>
        </w:rPr>
        <w:t>报名年龄30周岁以下是指1990年4月8日及以后出生；35周岁以下是指1985年4月8日及以后出生。</w:t>
      </w:r>
    </w:p>
    <w:p>
      <w:pPr>
        <w:rPr>
          <w:rFonts w:hint="eastAsia"/>
          <w:color w:val="000000"/>
          <w:kern w:val="0"/>
          <w:sz w:val="28"/>
          <w:szCs w:val="28"/>
        </w:rPr>
      </w:pPr>
      <w:r>
        <w:rPr>
          <w:rFonts w:hAnsi="宋体"/>
          <w:color w:val="000000"/>
          <w:szCs w:val="21"/>
        </w:rPr>
        <w:t>2</w:t>
      </w:r>
      <w:r>
        <w:rPr>
          <w:rFonts w:hint="eastAsia" w:hAnsi="宋体"/>
          <w:color w:val="000000"/>
          <w:szCs w:val="21"/>
        </w:rPr>
        <w:t>、应届高校毕业生是指2021届离校未就业毕业生，2019、2020年毕业后未就业，将户口、档案保留在原学校或托管在各级毕业生主管部门、人才交流服务机构和公共就业服务机构，可按应届毕业生对待的人员。2019、2020、2021年毕业的能提供报到证和派遣证的非全日制毕业生，可按应届毕业生对待。</w:t>
      </w:r>
    </w:p>
    <w:p>
      <w:bookmarkStart w:id="0" w:name="_GoBack"/>
      <w:bookmarkEnd w:id="0"/>
    </w:p>
    <w:sectPr>
      <w:footerReference r:id="rId3" w:type="default"/>
      <w:pgSz w:w="16838" w:h="11906" w:orient="landscape"/>
      <w:pgMar w:top="1588" w:right="1440" w:bottom="1588"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D5065"/>
    <w:multiLevelType w:val="multilevel"/>
    <w:tmpl w:val="575D506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E7AA3"/>
    <w:rsid w:val="13FE7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2009-06-30T16:10:00Z</dcterms:created>
  <dc:creator>Administrator</dc:creator>
  <cp:lastModifiedBy>Administrator</cp:lastModifiedBy>
  <dcterms:modified xsi:type="dcterms:W3CDTF">2009-06-30T16:38:03Z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