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</w:t>
      </w:r>
      <w:r>
        <w:rPr>
          <w:rFonts w:ascii="方正黑体_GBK" w:eastAsia="方正黑体_GBK"/>
          <w:szCs w:val="32"/>
        </w:rPr>
        <w:t>3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重庆市考试录用公务员专业参考目录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16"/>
        <w:gridCol w:w="816"/>
        <w:gridCol w:w="3560"/>
        <w:gridCol w:w="3945"/>
        <w:gridCol w:w="3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tblHeader/>
          <w:jc w:val="center"/>
        </w:trPr>
        <w:tc>
          <w:tcPr>
            <w:tcW w:w="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学科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门类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(一)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(二)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国际经济与贸易,贸易经济,国际文化贸易，国际贸易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主义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(三)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执行及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902"/>
              </w:tabs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(四)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外国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(五)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传播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(六)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应用心理学，心理咨询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 统计学，统计，应用统计学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统计实务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(七)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hint="eastAsia"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仪器类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电气技术，电气工程及其自动化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（三十八）电子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（三十九） 自动化类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,数字游戏设计，电脑游戏技术，影视艺术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 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水文学及水资源，水力学及河流动力学，水工结构工程，水利水电工程 ，港口、海岸及近海工程，水利工程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测绘工程，遥感科学与技术，大地测量 ，测量工程，摄影测量与遥感，地图学，土地资源利用与信息技术，导航工程，地理国情监测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化工与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hint="eastAsia" w:eastAsia="方正仿宋_GBK"/>
                <w:kern w:val="0"/>
                <w:sz w:val="18"/>
                <w:szCs w:val="18"/>
              </w:rPr>
              <w:t>程</w:t>
            </w:r>
            <w:r>
              <w:rPr>
                <w:rFonts w:eastAsia="方正仿宋_GBK"/>
                <w:kern w:val="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,救助与打捞工程,船舶电子电气工程,总图设计与工业运输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船舶与海洋工程，海洋工程与技术, 航道工程技术，海洋资源开发技术,港口与航运管理，港口工程技术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航空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导弹维修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核能科学与工程，核燃料循环与材料，核技术及应用，辐射防护及环境保护，核能与核技术工程，放射性与有害废料管理, 核资源与核勘查工程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救援技术，安全技术管理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（六十一）生物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,设施农业,农业科技组织与服务,农业信息化,种业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 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自然保护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与环境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生态类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动物遗传育种与繁殖，动物营养与饲料科学，草业科学，特种经济动物饲养，畜牧学，养殖，农业推广硕士专业（养殖,草业）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（六十六）动物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动物医学,动物药学,动植物检疫，畜牧兽医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林木遗传育种，森林培育，森林保护学,森林经理学,野生动植物保护与利用,园林植物与观赏园艺,林业，风景园林，林业硕士专业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林学,森林保护,森林资源保护与游憩,经济林，园林，园林工程，林木生产教育，林学教育，森林资源管理与经济林方向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spacing w:val="-20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2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临床医学，麻醉学，放射医学，精神医学，精神病学与精神卫生，儿科医学,医学影像学，眼视光医学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临床医学，麻醉学，社区医疗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口腔医学，口腔医学技术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公共卫生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与预防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医学营养，卫生监督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 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,医学实验技术,医学影像，医学影像学,眼视光学,康复治疗学,医学实验学,医学技术,医学美容技术,听力学,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（八十一）管理科学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管理科学，信息管理与信息系统，工程管理，工程造价，工程造价管理，房地产经营管理，产品质量工程，项目管理，管理科学工程，管理科学与工程,房地产开发与管理,保密管理,控制科学与工程，信息管理工程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企业经济管理，</w:t>
            </w:r>
            <w:r>
              <w:rPr>
                <w:rFonts w:eastAsia="方正仿宋_GBK"/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</w:t>
            </w:r>
            <w:r>
              <w:rPr>
                <w:rFonts w:eastAsia="方正仿宋_GBK"/>
                <w:kern w:val="0"/>
                <w:sz w:val="16"/>
                <w:szCs w:val="18"/>
              </w:rPr>
              <w:t>公共管理硕士</w:t>
            </w:r>
            <w:r>
              <w:rPr>
                <w:rFonts w:eastAsia="方正仿宋_GBK"/>
                <w:kern w:val="0"/>
                <w:sz w:val="18"/>
                <w:szCs w:val="18"/>
              </w:rPr>
              <w:t>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（八十五）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图书情报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与档案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（八十六）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（八十七）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（八十八）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商务类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电子商务，广告经营与管理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（八十九）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（九十一）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（九十三）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（九十四）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1701" w:footer="1134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/>
      <w:jc w:val="right"/>
      <w:rPr>
        <w:rFonts w:hint="eastAsia"/>
        <w:sz w:val="21"/>
      </w:rPr>
    </w:pPr>
    <w:r>
      <w:rPr>
        <w:rFonts w:hint="eastAsia" w:ascii="仿宋_GB2312"/>
        <w:sz w:val="28"/>
        <w:szCs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2</w:t>
    </w:r>
    <w:r>
      <w:rPr>
        <w:rFonts w:hint="eastAsia" w:ascii="仿宋_GB2312"/>
        <w:sz w:val="28"/>
        <w:szCs w:val="28"/>
      </w:rPr>
      <w:fldChar w:fldCharType="end"/>
    </w:r>
    <w:r>
      <w:rPr>
        <w:rFonts w:hint="eastAsia" w:ascii="仿宋_GB2312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15"/>
      <w:rPr>
        <w:sz w:val="28"/>
      </w:rPr>
    </w:pPr>
    <w:r>
      <w:rPr>
        <w:rFonts w:hint="eastAsia" w:ascii="仿宋_GB2312"/>
        <w:sz w:val="28"/>
      </w:rPr>
      <w:t>-</w:t>
    </w:r>
    <w:r>
      <w:rPr>
        <w:sz w:val="28"/>
      </w:rPr>
      <w:fldChar w:fldCharType="begin"/>
    </w:r>
    <w:r>
      <w:rPr>
        <w:rStyle w:val="7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7"/>
        <w:sz w:val="28"/>
      </w:rPr>
      <w:t>2</w:t>
    </w:r>
    <w:r>
      <w:rPr>
        <w:sz w:val="28"/>
      </w:rPr>
      <w:fldChar w:fldCharType="end"/>
    </w:r>
    <w:r>
      <w:rPr>
        <w:rFonts w:hint="eastAsia" w:ascii="仿宋_GB2312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27498"/>
    <w:rsid w:val="13294916"/>
    <w:rsid w:val="1EBC42DF"/>
    <w:rsid w:val="2B727498"/>
    <w:rsid w:val="5649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uiPriority w:val="0"/>
    <w:rPr>
      <w:color w:val="FFFFFF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yperlink"/>
    <w:basedOn w:val="5"/>
    <w:uiPriority w:val="0"/>
    <w:rPr>
      <w:color w:val="FFFFFF"/>
      <w:u w:val="none"/>
    </w:rPr>
  </w:style>
  <w:style w:type="character" w:styleId="11">
    <w:name w:val="HTML Code"/>
    <w:basedOn w:val="5"/>
    <w:uiPriority w:val="0"/>
    <w:rPr>
      <w:rFonts w:ascii="Courier New" w:hAnsi="Courier New"/>
      <w:color w:val="FFFFFF"/>
      <w:sz w:val="20"/>
      <w:u w:val="none"/>
    </w:rPr>
  </w:style>
  <w:style w:type="character" w:styleId="12">
    <w:name w:val="HTML Cit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2009-06-30T16:17:00Z</dcterms:created>
  <dc:creator>Administrator</dc:creator>
  <cp:lastModifiedBy>Administrator</cp:lastModifiedBy>
  <dcterms:modified xsi:type="dcterms:W3CDTF">2009-06-30T18:11:17Z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