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snapToGrid w:val="0"/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color w:val="000000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0"/>
          <w:szCs w:val="40"/>
          <w:lang w:eastAsia="zh-CN"/>
        </w:rPr>
        <w:t>郏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0"/>
          <w:szCs w:val="40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0"/>
          <w:szCs w:val="40"/>
          <w:lang w:eastAsia="zh-CN"/>
        </w:rPr>
        <w:t>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0"/>
          <w:szCs w:val="40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0"/>
          <w:szCs w:val="40"/>
          <w:lang w:eastAsia="zh-CN"/>
        </w:rPr>
        <w:t>概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0"/>
          <w:szCs w:val="40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0"/>
          <w:szCs w:val="40"/>
          <w:lang w:eastAsia="zh-CN"/>
        </w:rPr>
        <w:t>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郏县位于河南省中部偏西，隶属平顶山市。辖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8镇5乡2个街道办事处，377个行政村，782个自然村，总面积737平方公里，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val="en-US" w:eastAsia="zh-CN"/>
        </w:rPr>
        <w:t>总人口65万人。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eastAsia="zh-CN"/>
        </w:rPr>
        <w:t>区位优越，交通便捷。郑尧高速和郑渝高铁、三洋铁路穿境而过并在郏县设站，省道洛界公路、郑南西线、南石线和平郏快速通道在县内交汇，形成四通八达的交通网络，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val="en-US" w:eastAsia="zh-CN"/>
        </w:rPr>
        <w:t>县城距郑州、洛阳、平顶山、许昌、漯河市在1小时交通圈之内。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郏县历史悠久、文化底蕴深厚。周设邑，秦置县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是裴里岗文化、仰韶文化和龙山文化重要代表。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境内有三苏墓祠、郏县文庙、山陕会馆、临沣寨4处全国重点文物保护单位。郏县是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千年古县，全国知青文化发祥地，中国唐钧基地，是中国长寿之乡、中国诗歌之乡、中国书法之乡、中国郏县红牛之乡、中国美食之乡、中国大铜器舞文化之乡，国家卫生县城、省级文明县城、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省级园林县城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昔日广阔天地，今朝大有作为。郏县在习近平新时代中国特色社会主义思想的指引下，坚持新发展理念，坚持生态立县、产业强县、文旅富县、实干兴县，着力推进县域经济高质量发展，正朝着“厚重”郏县、实力郏县、文明郏县、幸福郏县的美好前景迈进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27498"/>
    <w:rsid w:val="1EBC42DF"/>
    <w:rsid w:val="2B727498"/>
    <w:rsid w:val="5649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2009-06-30T16:17:00Z</dcterms:created>
  <dc:creator>Administrator</dc:creator>
  <cp:lastModifiedBy>Administrator</cp:lastModifiedBy>
  <dcterms:modified xsi:type="dcterms:W3CDTF">2009-06-30T18:04:23Z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