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2B2B2B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1：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吴起高级中学“县管校聘”教师招聘岗位需求计划表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480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005"/>
        <w:gridCol w:w="1005"/>
        <w:gridCol w:w="1500"/>
        <w:gridCol w:w="8991"/>
        <w:gridCol w:w="13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数量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全日制基础教育类一批本科毕业生、基础教育类研究生（本科阶段为二本及以上学历）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本科：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汉语言文学、语文教学论、中国语言文学、中国语言文化、应用语言学、汉语文学教育、汉语言、汉语言文学与文化传播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研究生：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汉语言文学、语言学与应用语言学、中国现当代文学 、学科教学（语文）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0"/>
                <w:szCs w:val="20"/>
                <w:bdr w:val="none" w:color="auto" w:sz="0" w:space="0"/>
              </w:rPr>
              <w:t>普通话二级甲等及以上等级，高中语文教师资格证。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本科：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数学与应用数学、数学教学论、基础数学、应用数学、计算数学、数学教育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研究生：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应用数学、基础数学、学科教学（数学）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0"/>
                <w:szCs w:val="20"/>
                <w:bdr w:val="none" w:color="auto" w:sz="0" w:space="0"/>
              </w:rPr>
              <w:t>普通话二级乙等及以上等级，高中英语教师资格证。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本科：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英语、英语教学论、英语语言文学、英语教育                         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研究生：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英语语言文学、学科教学（英语）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0"/>
                <w:szCs w:val="20"/>
                <w:bdr w:val="none" w:color="auto" w:sz="0" w:space="0"/>
              </w:rPr>
              <w:t>普通话二级乙等及以上等级，高中英语教师资格证。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政治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本科：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 思想政治教育、政治学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研究生：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学科教学（思政）、政治学理论、思想政治教育课程与教学论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0"/>
                <w:szCs w:val="20"/>
                <w:bdr w:val="none" w:color="auto" w:sz="0" w:space="0"/>
              </w:rPr>
              <w:t>普通话二级乙等及以上等级，高中政治教师资格证。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生物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本科：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生物科学、生物技术、生物资源科学、生物信息技术                                                                       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研究生：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微生物学、植物学、动物学、学科教学（生物）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0"/>
                <w:szCs w:val="20"/>
                <w:bdr w:val="none" w:color="auto" w:sz="0" w:space="0"/>
              </w:rPr>
              <w:t>普通话二级乙等及以上等级，高中生物教师资格证。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地理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本科：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 地理科学、地理教育、自然地理与资源环境、 人文地理与城乡规划、地理信息科学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研究生：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自然地理学、人文地理学、学科教学（地理）、地理课程与教学论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0"/>
                <w:szCs w:val="20"/>
                <w:bdr w:val="none" w:color="auto" w:sz="0" w:space="0"/>
              </w:rPr>
              <w:t>普通话二级乙等及以上等级，高中地理教师资格证。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本科：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社会体育、体育教育、运动训练、社会体育指导与管理、武术与民族传统体育、民族传统体育、运动人体科学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研究生：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体育人文社会学、体育教育训练学、民族传统体育学、社会体育指导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0"/>
                <w:szCs w:val="20"/>
                <w:bdr w:val="none" w:color="auto" w:sz="0" w:space="0"/>
              </w:rPr>
              <w:t>普通话二级乙等及以上等级，高中体育与健康教师资格证。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附件2：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吴起县职业教育中心“县管校聘”教师招聘岗位需求计划表</w:t>
      </w:r>
    </w:p>
    <w:tbl>
      <w:tblPr>
        <w:tblW w:w="1480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95"/>
        <w:gridCol w:w="2095"/>
        <w:gridCol w:w="2096"/>
        <w:gridCol w:w="3128"/>
        <w:gridCol w:w="3295"/>
        <w:gridCol w:w="20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数量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8"/>
                <w:sz w:val="24"/>
                <w:szCs w:val="24"/>
                <w:bdr w:val="none" w:color="auto" w:sz="0" w:space="0"/>
              </w:rPr>
              <w:t>旅游服务与管理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全日制基础教育类、职业教育类一批本科及以上毕业生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8"/>
                <w:sz w:val="24"/>
                <w:szCs w:val="24"/>
                <w:bdr w:val="none" w:color="auto" w:sz="0" w:space="0"/>
              </w:rPr>
              <w:t>本科：旅游管理、旅游管理与服务教育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研究生：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8"/>
                <w:sz w:val="24"/>
                <w:szCs w:val="24"/>
                <w:bdr w:val="none" w:color="auto" w:sz="0" w:space="0"/>
              </w:rPr>
              <w:t>旅游管理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8"/>
                <w:sz w:val="24"/>
                <w:szCs w:val="24"/>
                <w:bdr w:val="none" w:color="auto" w:sz="0" w:space="0"/>
              </w:rPr>
              <w:t>所学专业与引进专业相符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8"/>
                <w:sz w:val="24"/>
                <w:szCs w:val="24"/>
                <w:bdr w:val="none" w:color="auto" w:sz="0" w:space="0"/>
              </w:rPr>
              <w:t>计算机应用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8"/>
                <w:sz w:val="24"/>
                <w:szCs w:val="24"/>
                <w:bdr w:val="none" w:color="auto" w:sz="0" w:space="0"/>
              </w:rPr>
              <w:t>本科：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计算机应用技术、网络工程、软件工程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研究生：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计算机应用技术、软件工程、计算机科学与技术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8"/>
                <w:sz w:val="24"/>
                <w:szCs w:val="24"/>
                <w:bdr w:val="none" w:color="auto" w:sz="0" w:space="0"/>
              </w:rPr>
              <w:t>相应的专业等级证或技能等级证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8"/>
                <w:sz w:val="24"/>
                <w:szCs w:val="24"/>
                <w:bdr w:val="none" w:color="auto" w:sz="0" w:space="0"/>
              </w:rPr>
              <w:t>财务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8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8"/>
                <w:sz w:val="24"/>
                <w:szCs w:val="24"/>
                <w:bdr w:val="none" w:color="auto" w:sz="0" w:space="0"/>
              </w:rPr>
              <w:t>本科：财务管理、财务会计教育、会计学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研究生：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8"/>
                <w:sz w:val="24"/>
                <w:szCs w:val="24"/>
                <w:bdr w:val="none" w:color="auto" w:sz="0" w:space="0"/>
              </w:rPr>
              <w:t>财务管理、会计学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8"/>
                <w:sz w:val="24"/>
                <w:szCs w:val="24"/>
                <w:bdr w:val="none" w:color="auto" w:sz="0" w:space="0"/>
              </w:rPr>
              <w:t>所学专业与引进专业相符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8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8"/>
                <w:sz w:val="24"/>
                <w:szCs w:val="24"/>
                <w:bdr w:val="none" w:color="auto" w:sz="0" w:space="0"/>
              </w:rPr>
              <w:t>本科：钢琴、舞蹈学、音乐学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研究生：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8"/>
                <w:sz w:val="24"/>
                <w:szCs w:val="24"/>
                <w:bdr w:val="none" w:color="auto" w:sz="0" w:space="0"/>
              </w:rPr>
              <w:t>音乐学、舞蹈学、音乐与舞蹈学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2B2B2B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8"/>
                <w:sz w:val="24"/>
                <w:szCs w:val="24"/>
                <w:bdr w:val="none" w:color="auto" w:sz="0" w:space="0"/>
              </w:rPr>
              <w:t>高中音乐教师资格证及相应的专业资格证或技能等级证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8"/>
          <w:sz w:val="30"/>
          <w:szCs w:val="30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304" w:right="1361" w:bottom="567" w:left="1361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4px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75679"/>
    <w:rsid w:val="00004000"/>
    <w:rsid w:val="02064344"/>
    <w:rsid w:val="1E423EE9"/>
    <w:rsid w:val="21F97C92"/>
    <w:rsid w:val="5B345920"/>
    <w:rsid w:val="6697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2009-06-30T16:44:00Z</dcterms:created>
  <dc:creator>Administrator</dc:creator>
  <cp:lastModifiedBy>Administrator</cp:lastModifiedBy>
  <dcterms:modified xsi:type="dcterms:W3CDTF">2009-06-30T18:15:01Z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