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lang w:eastAsia="zh-CN"/>
        </w:rPr>
        <w:t>（应届毕业生填写）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凤山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年事业单位公开招聘急需紧缺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人才报名登记表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</w:t>
      </w:r>
      <w:r>
        <w:rPr>
          <w:rFonts w:hint="eastAsia" w:ascii="仿宋_GB2312" w:hAnsi="仿宋" w:eastAsia="仿宋_GB2312"/>
          <w:bCs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bCs/>
          <w:sz w:val="32"/>
          <w:szCs w:val="32"/>
        </w:rPr>
        <w:t>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74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snapToGrid w:val="0"/>
      <w:rPr>
        <w:rFonts w:hint="eastAsia" w:ascii="仿宋_GB2312" w:hAnsi="仿宋_GB2312" w:eastAsia="仿宋_GB2312" w:cs="仿宋_GB2312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D69"/>
    <w:rsid w:val="00670EB5"/>
    <w:rsid w:val="06D916CA"/>
    <w:rsid w:val="1B764399"/>
    <w:rsid w:val="211E1D69"/>
    <w:rsid w:val="24953B82"/>
    <w:rsid w:val="2B8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1"/>
    <w:basedOn w:val="1"/>
    <w:link w:val="6"/>
    <w:qFormat/>
    <w:uiPriority w:val="0"/>
    <w:pPr>
      <w:tabs>
        <w:tab w:val="left" w:pos="0"/>
      </w:tabs>
      <w:spacing w:line="360" w:lineRule="auto"/>
    </w:pPr>
    <w:rPr>
      <w:sz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hidebtn"/>
    <w:basedOn w:val="6"/>
    <w:uiPriority w:val="0"/>
  </w:style>
  <w:style w:type="character" w:customStyle="1" w:styleId="13">
    <w:name w:val="showbtn"/>
    <w:basedOn w:val="6"/>
    <w:uiPriority w:val="0"/>
    <w:rPr>
      <w:vanish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2009-06-30T16:52:00Z</dcterms:created>
  <dc:creator>Administrator</dc:creator>
  <cp:lastModifiedBy>Administrator</cp:lastModifiedBy>
  <dcterms:modified xsi:type="dcterms:W3CDTF">2009-06-30T19:50:12Z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