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widowControl/>
        <w:pBdr>
          <w:top w:val="none" w:color="000000" w:sz="0" w:space="0"/>
          <w:left w:val="none" w:color="000000" w:sz="0" w:space="0"/>
          <w:bottom w:val="none" w:color="000000" w:sz="0" w:space="0"/>
          <w:right w:val="none" w:color="000000" w:sz="0" w:space="0"/>
        </w:pBdr>
        <w:shd w:val="clear" w:color="auto" w:fill="FEFEFE"/>
        <w:spacing w:beforeAutospacing="0" w:afterAutospacing="0" w:line="560" w:lineRule="exact"/>
        <w:jc w:val="center"/>
        <w:rPr>
          <w:rStyle w:val="9"/>
          <w:rFonts w:ascii="方正小标宋简体" w:hAnsi="方正小标宋_GBK" w:eastAsia="方正小标宋简体" w:cs="方正小标宋_GBK"/>
          <w:b w:val="0"/>
          <w:bCs/>
          <w:color w:val="000000"/>
          <w:sz w:val="44"/>
          <w:szCs w:val="44"/>
          <w:shd w:val="clear" w:color="auto" w:fill="FEFEFE"/>
        </w:rPr>
      </w:pPr>
      <w:r>
        <w:rPr>
          <w:rStyle w:val="9"/>
          <w:rFonts w:hint="eastAsia" w:ascii="方正小标宋简体" w:hAnsi="方正小标宋_GBK" w:eastAsia="方正小标宋简体" w:cs="方正小标宋_GBK"/>
          <w:b w:val="0"/>
          <w:bCs/>
          <w:color w:val="000000"/>
          <w:sz w:val="44"/>
          <w:szCs w:val="44"/>
          <w:shd w:val="clear" w:color="auto" w:fill="FEFEFE"/>
        </w:rPr>
        <w:t>内蒙古阿拉善盟阿拉善左旗</w:t>
      </w:r>
    </w:p>
    <w:p>
      <w:pPr>
        <w:pStyle w:val="6"/>
        <w:widowControl/>
        <w:pBdr>
          <w:top w:val="none" w:color="000000" w:sz="0" w:space="0"/>
          <w:left w:val="none" w:color="000000" w:sz="0" w:space="0"/>
          <w:bottom w:val="none" w:color="000000" w:sz="0" w:space="0"/>
          <w:right w:val="none" w:color="000000" w:sz="0" w:space="0"/>
        </w:pBdr>
        <w:shd w:val="clear" w:color="auto" w:fill="FEFEFE"/>
        <w:spacing w:beforeAutospacing="0" w:afterAutospacing="0" w:line="560" w:lineRule="exact"/>
        <w:jc w:val="center"/>
        <w:rPr>
          <w:rFonts w:ascii="方正小标宋简体" w:hAnsi="方正小标宋_GBK" w:eastAsia="方正小标宋简体" w:cs="方正小标宋_GBK"/>
          <w:bCs/>
          <w:color w:val="000000"/>
          <w:sz w:val="44"/>
          <w:szCs w:val="44"/>
        </w:rPr>
      </w:pPr>
      <w:r>
        <w:rPr>
          <w:rStyle w:val="9"/>
          <w:rFonts w:hint="eastAsia" w:ascii="方正小标宋简体" w:hAnsi="方正小标宋_GBK" w:eastAsia="方正小标宋简体" w:cs="方正小标宋_GBK"/>
          <w:b w:val="0"/>
          <w:bCs/>
          <w:color w:val="000000"/>
          <w:sz w:val="44"/>
          <w:szCs w:val="44"/>
          <w:shd w:val="clear" w:color="auto" w:fill="FEFEFE"/>
        </w:rPr>
        <w:t>引进教育紧缺人才简章</w:t>
      </w:r>
    </w:p>
    <w:p>
      <w:pPr>
        <w:pStyle w:val="6"/>
        <w:widowControl/>
        <w:shd w:val="clear" w:color="auto" w:fill="FFFFFF"/>
        <w:spacing w:beforeAutospacing="0" w:afterAutospacing="0" w:line="560" w:lineRule="exact"/>
        <w:ind w:firstLine="732" w:firstLineChars="200"/>
        <w:jc w:val="both"/>
        <w:rPr>
          <w:rFonts w:ascii="仿宋_GB2312" w:hAnsi="方正仿宋_GB2312" w:eastAsia="仿宋_GB2312" w:cs="方正仿宋_GB2312"/>
          <w:spacing w:val="23"/>
          <w:sz w:val="32"/>
          <w:szCs w:val="32"/>
        </w:rPr>
      </w:pPr>
      <w:r>
        <w:rPr>
          <w:rFonts w:hint="eastAsia" w:ascii="仿宋_GB2312" w:hAnsi="方正仿宋_GB2312" w:eastAsia="仿宋_GB2312" w:cs="方正仿宋_GB2312"/>
          <w:spacing w:val="23"/>
          <w:sz w:val="32"/>
          <w:szCs w:val="32"/>
          <w:shd w:val="clear" w:color="auto" w:fill="FFFFFF"/>
        </w:rPr>
        <w:t>根据《阿拉善左旗引进教育紧缺人才实施方案》要求，现制定《内蒙古阿拉善盟阿拉善左旗引进教育紧缺人才简章》如下：</w:t>
      </w:r>
    </w:p>
    <w:p>
      <w:pPr>
        <w:pStyle w:val="6"/>
        <w:widowControl/>
        <w:shd w:val="clear" w:color="auto" w:fill="FFFFFF"/>
        <w:spacing w:beforeAutospacing="0" w:afterAutospacing="0" w:line="560" w:lineRule="exact"/>
        <w:ind w:firstLine="420"/>
        <w:jc w:val="both"/>
        <w:rPr>
          <w:rFonts w:ascii="黑体" w:hAnsi="黑体" w:eastAsia="黑体" w:cs="黑体"/>
          <w:bCs/>
          <w:spacing w:val="23"/>
          <w:sz w:val="32"/>
          <w:szCs w:val="32"/>
        </w:rPr>
      </w:pPr>
      <w:r>
        <w:rPr>
          <w:rStyle w:val="9"/>
          <w:rFonts w:hint="eastAsia" w:ascii="黑体" w:hAnsi="黑体" w:eastAsia="黑体" w:cs="黑体"/>
          <w:b w:val="0"/>
          <w:bCs/>
          <w:spacing w:val="23"/>
          <w:sz w:val="32"/>
          <w:szCs w:val="32"/>
          <w:shd w:val="clear" w:color="auto" w:fill="FFFFFF"/>
        </w:rPr>
        <w:t xml:space="preserve"> 一、引才计划</w:t>
      </w:r>
    </w:p>
    <w:p>
      <w:pPr>
        <w:pStyle w:val="6"/>
        <w:widowControl/>
        <w:shd w:val="clear" w:color="auto" w:fill="FFFFFF"/>
        <w:spacing w:beforeAutospacing="0" w:afterAutospacing="0" w:line="560" w:lineRule="exact"/>
        <w:ind w:firstLine="732" w:firstLineChars="200"/>
        <w:jc w:val="both"/>
        <w:rPr>
          <w:rFonts w:ascii="仿宋_GB2312" w:hAnsi="方正仿宋_GB2312" w:eastAsia="仿宋_GB2312" w:cs="方正仿宋_GB2312"/>
          <w:spacing w:val="23"/>
          <w:sz w:val="32"/>
          <w:szCs w:val="32"/>
          <w:shd w:val="clear" w:color="auto" w:fill="FFFFFF"/>
        </w:rPr>
      </w:pPr>
      <w:r>
        <w:rPr>
          <w:rFonts w:hint="eastAsia" w:ascii="仿宋_GB2312" w:hAnsi="方正仿宋_GB2312" w:eastAsia="仿宋_GB2312" w:cs="方正仿宋_GB2312"/>
          <w:spacing w:val="23"/>
          <w:sz w:val="32"/>
          <w:szCs w:val="32"/>
          <w:shd w:val="clear" w:color="auto" w:fill="FFFFFF"/>
        </w:rPr>
        <w:t>拟面向全国，不限户籍引进教育紧缺人才78名。</w:t>
      </w:r>
    </w:p>
    <w:p>
      <w:pPr>
        <w:pStyle w:val="6"/>
        <w:widowControl/>
        <w:shd w:val="clear" w:color="auto" w:fill="FFFFFF"/>
        <w:spacing w:beforeAutospacing="0" w:afterAutospacing="0" w:line="560" w:lineRule="exact"/>
        <w:ind w:firstLine="732" w:firstLineChars="200"/>
        <w:jc w:val="both"/>
        <w:rPr>
          <w:rFonts w:ascii="黑体" w:hAnsi="黑体" w:eastAsia="黑体" w:cs="黑体"/>
          <w:bCs/>
          <w:spacing w:val="23"/>
          <w:sz w:val="32"/>
          <w:szCs w:val="32"/>
        </w:rPr>
      </w:pPr>
      <w:r>
        <w:rPr>
          <w:rStyle w:val="9"/>
          <w:rFonts w:hint="eastAsia" w:ascii="黑体" w:hAnsi="黑体" w:eastAsia="黑体" w:cs="黑体"/>
          <w:b w:val="0"/>
          <w:bCs/>
          <w:spacing w:val="23"/>
          <w:sz w:val="32"/>
          <w:szCs w:val="32"/>
          <w:shd w:val="clear" w:color="auto" w:fill="FFFFFF"/>
        </w:rPr>
        <w:t>二、引才条件</w:t>
      </w:r>
      <w:bookmarkStart w:id="0" w:name="_GoBack"/>
      <w:bookmarkEnd w:id="0"/>
    </w:p>
    <w:p>
      <w:pPr>
        <w:pStyle w:val="6"/>
        <w:widowControl/>
        <w:shd w:val="clear" w:color="auto" w:fill="FFFFFF"/>
        <w:spacing w:beforeAutospacing="0" w:afterAutospacing="0" w:line="560" w:lineRule="exact"/>
        <w:ind w:firstLine="735" w:firstLineChars="200"/>
        <w:jc w:val="both"/>
        <w:rPr>
          <w:rFonts w:ascii="楷体_GB2312" w:hAnsi="楷体_GB2312" w:eastAsia="楷体_GB2312" w:cs="楷体_GB2312"/>
          <w:b/>
          <w:bCs/>
          <w:spacing w:val="23"/>
          <w:sz w:val="32"/>
          <w:szCs w:val="32"/>
        </w:rPr>
      </w:pPr>
      <w:r>
        <w:rPr>
          <w:rFonts w:hint="eastAsia" w:ascii="楷体_GB2312" w:hAnsi="楷体_GB2312" w:eastAsia="楷体_GB2312" w:cs="楷体_GB2312"/>
          <w:b/>
          <w:bCs/>
          <w:spacing w:val="23"/>
          <w:sz w:val="32"/>
          <w:szCs w:val="32"/>
          <w:shd w:val="clear" w:color="auto" w:fill="FFFFFF"/>
        </w:rPr>
        <w:t>（一）引进人员应符合以下条件</w:t>
      </w:r>
    </w:p>
    <w:p>
      <w:pPr>
        <w:pStyle w:val="6"/>
        <w:widowControl/>
        <w:shd w:val="clear" w:color="auto" w:fill="FFFFFF"/>
        <w:spacing w:beforeAutospacing="0" w:afterAutospacing="0" w:line="560" w:lineRule="exact"/>
        <w:ind w:firstLine="732" w:firstLineChars="200"/>
        <w:jc w:val="both"/>
        <w:rPr>
          <w:rFonts w:ascii="仿宋_GB2312" w:hAnsi="方正仿宋_GB2312" w:eastAsia="仿宋_GB2312" w:cs="方正仿宋_GB2312"/>
          <w:spacing w:val="23"/>
          <w:sz w:val="32"/>
          <w:szCs w:val="32"/>
          <w:shd w:val="clear" w:color="auto" w:fill="FFFFFF"/>
        </w:rPr>
      </w:pPr>
      <w:r>
        <w:rPr>
          <w:rFonts w:hint="eastAsia" w:ascii="仿宋_GB2312" w:hAnsi="方正仿宋_GB2312" w:eastAsia="仿宋_GB2312" w:cs="方正仿宋_GB2312"/>
          <w:spacing w:val="23"/>
          <w:sz w:val="32"/>
          <w:szCs w:val="32"/>
          <w:shd w:val="clear" w:color="auto" w:fill="FFFFFF"/>
        </w:rPr>
        <w:t>1.具有中华人民共和国国籍；</w:t>
      </w:r>
    </w:p>
    <w:p>
      <w:pPr>
        <w:pStyle w:val="6"/>
        <w:widowControl/>
        <w:shd w:val="clear" w:color="auto" w:fill="FFFFFF"/>
        <w:spacing w:beforeAutospacing="0" w:afterAutospacing="0" w:line="560" w:lineRule="exact"/>
        <w:ind w:firstLine="732" w:firstLineChars="200"/>
        <w:jc w:val="both"/>
        <w:rPr>
          <w:rFonts w:ascii="仿宋_GB2312" w:hAnsi="方正仿宋_GB2312" w:eastAsia="仿宋_GB2312" w:cs="方正仿宋_GB2312"/>
          <w:spacing w:val="23"/>
          <w:sz w:val="32"/>
          <w:szCs w:val="32"/>
          <w:shd w:val="clear" w:color="auto" w:fill="FFFFFF"/>
        </w:rPr>
      </w:pPr>
      <w:r>
        <w:rPr>
          <w:rFonts w:hint="eastAsia" w:ascii="仿宋_GB2312" w:hAnsi="方正仿宋_GB2312" w:eastAsia="仿宋_GB2312" w:cs="方正仿宋_GB2312"/>
          <w:spacing w:val="23"/>
          <w:sz w:val="32"/>
          <w:szCs w:val="32"/>
          <w:shd w:val="clear" w:color="auto" w:fill="FFFFFF"/>
        </w:rPr>
        <w:t>2.遵守宪法和法律，具有良好的品行；</w:t>
      </w:r>
    </w:p>
    <w:p>
      <w:pPr>
        <w:pStyle w:val="6"/>
        <w:widowControl/>
        <w:shd w:val="clear" w:color="auto" w:fill="FFFFFF"/>
        <w:spacing w:beforeAutospacing="0" w:afterAutospacing="0" w:line="560" w:lineRule="exact"/>
        <w:ind w:firstLine="732" w:firstLineChars="200"/>
        <w:jc w:val="both"/>
        <w:rPr>
          <w:rFonts w:ascii="仿宋_GB2312" w:hAnsi="方正仿宋_GB2312" w:eastAsia="仿宋_GB2312" w:cs="方正仿宋_GB2312"/>
          <w:spacing w:val="23"/>
          <w:sz w:val="32"/>
          <w:szCs w:val="32"/>
          <w:shd w:val="clear" w:color="auto" w:fill="FFFFFF"/>
        </w:rPr>
      </w:pPr>
      <w:r>
        <w:rPr>
          <w:rFonts w:hint="eastAsia" w:ascii="仿宋_GB2312" w:hAnsi="方正仿宋_GB2312" w:eastAsia="仿宋_GB2312" w:cs="方正仿宋_GB2312"/>
          <w:spacing w:val="23"/>
          <w:sz w:val="32"/>
          <w:szCs w:val="32"/>
          <w:shd w:val="clear" w:color="auto" w:fill="FFFFFF"/>
        </w:rPr>
        <w:t>3.具有普通高等院校全日制本科及以上学历，包含2021年应届毕业生；</w:t>
      </w:r>
    </w:p>
    <w:p>
      <w:pPr>
        <w:pStyle w:val="6"/>
        <w:widowControl/>
        <w:shd w:val="clear" w:color="auto" w:fill="FFFFFF"/>
        <w:spacing w:beforeAutospacing="0" w:afterAutospacing="0" w:line="560" w:lineRule="exact"/>
        <w:ind w:firstLine="732" w:firstLineChars="200"/>
        <w:jc w:val="both"/>
        <w:rPr>
          <w:rFonts w:ascii="仿宋_GB2312" w:hAnsi="方正仿宋_GB2312" w:eastAsia="仿宋_GB2312" w:cs="方正仿宋_GB2312"/>
          <w:spacing w:val="23"/>
          <w:sz w:val="32"/>
          <w:szCs w:val="32"/>
          <w:shd w:val="clear" w:color="auto" w:fill="FFFFFF"/>
        </w:rPr>
      </w:pPr>
      <w:r>
        <w:rPr>
          <w:rFonts w:hint="eastAsia" w:ascii="仿宋_GB2312" w:hAnsi="方正仿宋_GB2312" w:eastAsia="仿宋_GB2312" w:cs="方正仿宋_GB2312"/>
          <w:spacing w:val="23"/>
          <w:sz w:val="32"/>
          <w:szCs w:val="32"/>
          <w:shd w:val="clear" w:color="auto" w:fill="FFFFFF"/>
        </w:rPr>
        <w:t>4.普通话水平测试等级证书相关要求：应聘语文教师须具有二级甲等及以上普通话水平测试等级证书，应聘其他学科教师须具有二级乙等及以上普通话水平测试等级证书；</w:t>
      </w:r>
    </w:p>
    <w:p>
      <w:pPr>
        <w:pStyle w:val="6"/>
        <w:widowControl/>
        <w:shd w:val="clear" w:color="auto" w:fill="FFFFFF"/>
        <w:spacing w:beforeAutospacing="0" w:afterAutospacing="0" w:line="560" w:lineRule="exact"/>
        <w:ind w:firstLine="732" w:firstLineChars="200"/>
        <w:jc w:val="both"/>
        <w:rPr>
          <w:rFonts w:ascii="仿宋_GB2312" w:hAnsi="方正仿宋_GB2312" w:eastAsia="仿宋_GB2312" w:cs="方正仿宋_GB2312"/>
          <w:spacing w:val="23"/>
          <w:sz w:val="32"/>
          <w:szCs w:val="32"/>
          <w:shd w:val="clear" w:color="auto" w:fill="FFFFFF"/>
        </w:rPr>
      </w:pPr>
      <w:r>
        <w:rPr>
          <w:rFonts w:hint="eastAsia" w:ascii="仿宋_GB2312" w:hAnsi="方正仿宋_GB2312" w:eastAsia="仿宋_GB2312" w:cs="方正仿宋_GB2312"/>
          <w:spacing w:val="23"/>
          <w:sz w:val="32"/>
          <w:szCs w:val="32"/>
          <w:shd w:val="clear" w:color="auto" w:fill="FFFFFF"/>
        </w:rPr>
        <w:t>5.教师资格证相关要求：须取得相应的教师资格证书，2019年、2020年、2021年毕业生须在一年试用期内取得相应教师资格证书；</w:t>
      </w:r>
    </w:p>
    <w:p>
      <w:pPr>
        <w:pStyle w:val="6"/>
        <w:widowControl/>
        <w:shd w:val="clear" w:color="auto" w:fill="FFFFFF"/>
        <w:spacing w:beforeAutospacing="0" w:afterAutospacing="0" w:line="560" w:lineRule="exact"/>
        <w:ind w:firstLine="732" w:firstLineChars="200"/>
        <w:jc w:val="both"/>
        <w:rPr>
          <w:rFonts w:ascii="仿宋_GB2312" w:hAnsi="方正仿宋_GB2312" w:eastAsia="仿宋_GB2312" w:cs="方正仿宋_GB2312"/>
          <w:spacing w:val="23"/>
          <w:sz w:val="32"/>
          <w:szCs w:val="32"/>
          <w:shd w:val="clear" w:color="auto" w:fill="FFFFFF"/>
        </w:rPr>
      </w:pPr>
      <w:r>
        <w:rPr>
          <w:rFonts w:hint="eastAsia" w:ascii="仿宋_GB2312" w:hAnsi="方正仿宋_GB2312" w:eastAsia="仿宋_GB2312" w:cs="方正仿宋_GB2312"/>
          <w:spacing w:val="23"/>
          <w:sz w:val="32"/>
          <w:szCs w:val="32"/>
          <w:shd w:val="clear" w:color="auto" w:fill="FFFFFF"/>
        </w:rPr>
        <w:t>6.年龄35周岁以下（出生年、月、日的起止时间具体以阿拉善盟人事考试信息网</w:t>
      </w:r>
    </w:p>
    <w:p>
      <w:pPr>
        <w:pStyle w:val="6"/>
        <w:widowControl/>
        <w:shd w:val="clear" w:color="auto" w:fill="FFFFFF"/>
        <w:spacing w:beforeAutospacing="0" w:afterAutospacing="0" w:line="560" w:lineRule="exact"/>
        <w:ind w:firstLine="420"/>
        <w:jc w:val="both"/>
        <w:rPr>
          <w:rFonts w:ascii="仿宋_GB2312" w:hAnsi="方正仿宋_GB2312" w:eastAsia="仿宋_GB2312" w:cs="方正仿宋_GB2312"/>
          <w:spacing w:val="23"/>
          <w:sz w:val="32"/>
          <w:szCs w:val="32"/>
          <w:shd w:val="clear" w:color="auto" w:fill="FFFFFF"/>
        </w:rPr>
      </w:pPr>
      <w:r>
        <w:rPr>
          <w:rFonts w:hint="eastAsia" w:ascii="仿宋_GB2312" w:hAnsi="方正仿宋_GB2312" w:eastAsia="仿宋_GB2312" w:cs="方正仿宋_GB2312"/>
          <w:spacing w:val="23"/>
          <w:sz w:val="32"/>
          <w:szCs w:val="32"/>
          <w:shd w:val="clear" w:color="auto" w:fill="FFFFFF"/>
        </w:rPr>
        <w:t>&lt;http://115.28.230.52:8029/html/default.html&gt;发布引才简章时间为准）；</w:t>
      </w:r>
    </w:p>
    <w:p>
      <w:pPr>
        <w:pStyle w:val="6"/>
        <w:widowControl/>
        <w:shd w:val="clear" w:color="auto" w:fill="FFFFFF"/>
        <w:spacing w:beforeAutospacing="0" w:afterAutospacing="0" w:line="560" w:lineRule="exact"/>
        <w:ind w:firstLine="732" w:firstLineChars="200"/>
        <w:jc w:val="both"/>
        <w:rPr>
          <w:rFonts w:ascii="仿宋_GB2312" w:hAnsi="方正仿宋_GB2312" w:eastAsia="仿宋_GB2312" w:cs="方正仿宋_GB2312"/>
          <w:spacing w:val="23"/>
          <w:sz w:val="32"/>
          <w:szCs w:val="32"/>
          <w:shd w:val="clear" w:color="auto" w:fill="FFFFFF"/>
        </w:rPr>
      </w:pPr>
      <w:r>
        <w:rPr>
          <w:rFonts w:hint="eastAsia" w:ascii="仿宋_GB2312" w:hAnsi="方正仿宋_GB2312" w:eastAsia="仿宋_GB2312" w:cs="方正仿宋_GB2312"/>
          <w:spacing w:val="23"/>
          <w:sz w:val="32"/>
          <w:szCs w:val="32"/>
          <w:shd w:val="clear" w:color="auto" w:fill="FFFFFF"/>
        </w:rPr>
        <w:t>7.具有正常履行职责的身体条件和符合岗位要求的工作能力；</w:t>
      </w:r>
    </w:p>
    <w:p>
      <w:pPr>
        <w:pStyle w:val="6"/>
        <w:widowControl/>
        <w:shd w:val="clear" w:color="auto" w:fill="FFFFFF"/>
        <w:spacing w:beforeAutospacing="0" w:afterAutospacing="0" w:line="560" w:lineRule="exact"/>
        <w:ind w:firstLine="732" w:firstLineChars="200"/>
        <w:jc w:val="both"/>
        <w:rPr>
          <w:rFonts w:ascii="仿宋_GB2312" w:hAnsi="方正仿宋_GB2312" w:eastAsia="仿宋_GB2312" w:cs="方正仿宋_GB2312"/>
          <w:spacing w:val="23"/>
          <w:sz w:val="32"/>
          <w:szCs w:val="32"/>
          <w:shd w:val="clear" w:color="auto" w:fill="FFFFFF"/>
        </w:rPr>
      </w:pPr>
      <w:r>
        <w:rPr>
          <w:rFonts w:hint="eastAsia" w:ascii="仿宋_GB2312" w:hAnsi="方正仿宋_GB2312" w:eastAsia="仿宋_GB2312" w:cs="方正仿宋_GB2312"/>
          <w:spacing w:val="23"/>
          <w:sz w:val="32"/>
          <w:szCs w:val="32"/>
          <w:shd w:val="clear" w:color="auto" w:fill="FFFFFF"/>
        </w:rPr>
        <w:t>8.取得双学位的全日制普通高校毕业生，如第二学位符合专业要求，可以报考；</w:t>
      </w:r>
    </w:p>
    <w:p>
      <w:pPr>
        <w:pStyle w:val="6"/>
        <w:widowControl/>
        <w:shd w:val="clear" w:color="auto" w:fill="FFFFFF"/>
        <w:spacing w:beforeAutospacing="0" w:afterAutospacing="0" w:line="560" w:lineRule="exact"/>
        <w:ind w:firstLine="732" w:firstLineChars="200"/>
        <w:jc w:val="both"/>
        <w:rPr>
          <w:rFonts w:ascii="仿宋_GB2312" w:hAnsi="方正仿宋_GB2312" w:eastAsia="仿宋_GB2312" w:cs="方正仿宋_GB2312"/>
          <w:spacing w:val="23"/>
          <w:sz w:val="32"/>
          <w:szCs w:val="32"/>
          <w:shd w:val="clear" w:color="auto" w:fill="FFFFFF"/>
        </w:rPr>
      </w:pPr>
      <w:r>
        <w:rPr>
          <w:rFonts w:hint="eastAsia" w:ascii="仿宋_GB2312" w:hAnsi="方正仿宋_GB2312" w:eastAsia="仿宋_GB2312" w:cs="方正仿宋_GB2312"/>
          <w:spacing w:val="23"/>
          <w:sz w:val="32"/>
          <w:szCs w:val="32"/>
          <w:shd w:val="clear" w:color="auto" w:fill="FFFFFF"/>
        </w:rPr>
        <w:t>9.具备应聘岗位所要求的其他资格条件。</w:t>
      </w:r>
    </w:p>
    <w:p>
      <w:pPr>
        <w:pStyle w:val="6"/>
        <w:widowControl/>
        <w:shd w:val="clear" w:color="auto" w:fill="FFFFFF"/>
        <w:spacing w:beforeAutospacing="0" w:afterAutospacing="0" w:line="560" w:lineRule="exact"/>
        <w:ind w:firstLine="735" w:firstLineChars="200"/>
        <w:jc w:val="both"/>
        <w:rPr>
          <w:rFonts w:ascii="楷体_GB2312" w:hAnsi="楷体_GB2312" w:eastAsia="楷体_GB2312" w:cs="楷体_GB2312"/>
          <w:b/>
          <w:bCs/>
          <w:spacing w:val="23"/>
          <w:sz w:val="32"/>
          <w:szCs w:val="32"/>
        </w:rPr>
      </w:pPr>
      <w:r>
        <w:rPr>
          <w:rFonts w:hint="eastAsia" w:ascii="楷体_GB2312" w:hAnsi="楷体_GB2312" w:eastAsia="楷体_GB2312" w:cs="楷体_GB2312"/>
          <w:b/>
          <w:bCs/>
          <w:spacing w:val="23"/>
          <w:sz w:val="32"/>
          <w:szCs w:val="32"/>
          <w:shd w:val="clear" w:color="auto" w:fill="FFFFFF"/>
        </w:rPr>
        <w:t>（二）下列人员不得引进</w:t>
      </w:r>
    </w:p>
    <w:p>
      <w:pPr>
        <w:pStyle w:val="6"/>
        <w:widowControl/>
        <w:shd w:val="clear" w:color="auto" w:fill="FFFFFF"/>
        <w:spacing w:beforeAutospacing="0" w:afterAutospacing="0" w:line="560" w:lineRule="exact"/>
        <w:ind w:firstLine="732" w:firstLineChars="200"/>
        <w:jc w:val="both"/>
        <w:rPr>
          <w:rFonts w:ascii="仿宋_GB2312" w:hAnsi="方正仿宋_GB2312" w:eastAsia="仿宋_GB2312" w:cs="方正仿宋_GB2312"/>
          <w:spacing w:val="23"/>
          <w:sz w:val="32"/>
          <w:szCs w:val="32"/>
          <w:shd w:val="clear" w:color="auto" w:fill="FFFFFF"/>
        </w:rPr>
      </w:pPr>
      <w:r>
        <w:rPr>
          <w:rFonts w:hint="eastAsia" w:ascii="仿宋_GB2312" w:hAnsi="方正仿宋_GB2312" w:eastAsia="仿宋_GB2312" w:cs="方正仿宋_GB2312"/>
          <w:spacing w:val="23"/>
          <w:sz w:val="32"/>
          <w:szCs w:val="32"/>
          <w:shd w:val="clear" w:color="auto" w:fill="FFFFFF"/>
        </w:rPr>
        <w:t>1.现役军人；</w:t>
      </w:r>
    </w:p>
    <w:p>
      <w:pPr>
        <w:pStyle w:val="6"/>
        <w:widowControl/>
        <w:shd w:val="clear" w:color="auto" w:fill="FFFFFF"/>
        <w:spacing w:beforeAutospacing="0" w:afterAutospacing="0" w:line="560" w:lineRule="exact"/>
        <w:ind w:firstLine="732" w:firstLineChars="200"/>
        <w:jc w:val="both"/>
        <w:rPr>
          <w:rFonts w:ascii="仿宋_GB2312" w:hAnsi="方正仿宋_GB2312" w:eastAsia="仿宋_GB2312" w:cs="方正仿宋_GB2312"/>
          <w:spacing w:val="23"/>
          <w:sz w:val="32"/>
          <w:szCs w:val="32"/>
          <w:shd w:val="clear" w:color="auto" w:fill="FFFFFF"/>
        </w:rPr>
      </w:pPr>
      <w:r>
        <w:rPr>
          <w:rFonts w:hint="eastAsia" w:ascii="仿宋_GB2312" w:hAnsi="方正仿宋_GB2312" w:eastAsia="仿宋_GB2312" w:cs="方正仿宋_GB2312"/>
          <w:spacing w:val="23"/>
          <w:sz w:val="32"/>
          <w:szCs w:val="32"/>
          <w:shd w:val="clear" w:color="auto" w:fill="FFFFFF"/>
        </w:rPr>
        <w:t>2.在读的普通高校全日制本科生、研究生（不含2021届毕业生）；</w:t>
      </w:r>
    </w:p>
    <w:p>
      <w:pPr>
        <w:pStyle w:val="6"/>
        <w:widowControl/>
        <w:shd w:val="clear" w:color="auto" w:fill="FFFFFF"/>
        <w:spacing w:beforeAutospacing="0" w:afterAutospacing="0" w:line="560" w:lineRule="exact"/>
        <w:ind w:firstLine="732" w:firstLineChars="200"/>
        <w:jc w:val="both"/>
        <w:rPr>
          <w:rFonts w:ascii="仿宋_GB2312" w:hAnsi="方正仿宋_GB2312" w:eastAsia="仿宋_GB2312" w:cs="方正仿宋_GB2312"/>
          <w:spacing w:val="23"/>
          <w:sz w:val="32"/>
          <w:szCs w:val="32"/>
          <w:shd w:val="clear" w:color="auto" w:fill="FFFFFF"/>
        </w:rPr>
      </w:pPr>
      <w:r>
        <w:rPr>
          <w:rFonts w:hint="eastAsia" w:ascii="仿宋_GB2312" w:hAnsi="方正仿宋_GB2312" w:eastAsia="仿宋_GB2312" w:cs="方正仿宋_GB2312"/>
          <w:spacing w:val="23"/>
          <w:sz w:val="32"/>
          <w:szCs w:val="32"/>
          <w:shd w:val="clear" w:color="auto" w:fill="FFFFFF"/>
        </w:rPr>
        <w:t>3.机关、事业单位中与用人单位签订服务期协议且期限未满的在职公务员、参公单位工作人员、事业单位工作人员；机关事业单位中试用期内的公务员、参公单位工作人员和事业单位工作人员；</w:t>
      </w:r>
    </w:p>
    <w:p>
      <w:pPr>
        <w:pStyle w:val="6"/>
        <w:widowControl/>
        <w:shd w:val="clear" w:color="auto" w:fill="FFFFFF"/>
        <w:spacing w:beforeAutospacing="0" w:afterAutospacing="0" w:line="560" w:lineRule="exact"/>
        <w:ind w:firstLine="732" w:firstLineChars="200"/>
        <w:jc w:val="both"/>
        <w:rPr>
          <w:rFonts w:ascii="仿宋_GB2312" w:hAnsi="方正仿宋_GB2312" w:eastAsia="仿宋_GB2312" w:cs="方正仿宋_GB2312"/>
          <w:spacing w:val="23"/>
          <w:sz w:val="32"/>
          <w:szCs w:val="32"/>
          <w:shd w:val="clear" w:color="auto" w:fill="FFFFFF"/>
        </w:rPr>
      </w:pPr>
      <w:r>
        <w:rPr>
          <w:rFonts w:hint="eastAsia" w:ascii="仿宋_GB2312" w:hAnsi="方正仿宋_GB2312" w:eastAsia="仿宋_GB2312" w:cs="方正仿宋_GB2312"/>
          <w:spacing w:val="23"/>
          <w:sz w:val="32"/>
          <w:szCs w:val="32"/>
          <w:shd w:val="clear" w:color="auto" w:fill="FFFFFF"/>
        </w:rPr>
        <w:t>4.政法机关定向招录培养公务员录取后在读以及未满最低服务年限的人员；</w:t>
      </w:r>
    </w:p>
    <w:p>
      <w:pPr>
        <w:pStyle w:val="6"/>
        <w:widowControl/>
        <w:shd w:val="clear" w:color="auto" w:fill="FFFFFF"/>
        <w:spacing w:beforeAutospacing="0" w:afterAutospacing="0" w:line="560" w:lineRule="exact"/>
        <w:ind w:firstLine="732" w:firstLineChars="200"/>
        <w:jc w:val="both"/>
        <w:rPr>
          <w:rFonts w:ascii="仿宋_GB2312" w:hAnsi="方正仿宋_GB2312" w:eastAsia="仿宋_GB2312" w:cs="方正仿宋_GB2312"/>
          <w:spacing w:val="23"/>
          <w:sz w:val="32"/>
          <w:szCs w:val="32"/>
          <w:shd w:val="clear" w:color="auto" w:fill="FFFFFF"/>
        </w:rPr>
      </w:pPr>
      <w:r>
        <w:rPr>
          <w:rFonts w:hint="eastAsia" w:ascii="仿宋_GB2312" w:hAnsi="方正仿宋_GB2312" w:eastAsia="仿宋_GB2312" w:cs="方正仿宋_GB2312"/>
          <w:spacing w:val="23"/>
          <w:sz w:val="32"/>
          <w:szCs w:val="32"/>
          <w:shd w:val="clear" w:color="auto" w:fill="FFFFFF"/>
        </w:rPr>
        <w:t>5.曾因犯罪受过刑事处罚的人员和曾被开除公职的人员；</w:t>
      </w:r>
    </w:p>
    <w:p>
      <w:pPr>
        <w:pStyle w:val="6"/>
        <w:widowControl/>
        <w:shd w:val="clear" w:color="auto" w:fill="FFFFFF"/>
        <w:spacing w:beforeAutospacing="0" w:afterAutospacing="0" w:line="560" w:lineRule="exact"/>
        <w:ind w:firstLine="732" w:firstLineChars="200"/>
        <w:jc w:val="both"/>
        <w:rPr>
          <w:rFonts w:ascii="仿宋_GB2312" w:hAnsi="方正仿宋_GB2312" w:eastAsia="仿宋_GB2312" w:cs="方正仿宋_GB2312"/>
          <w:spacing w:val="23"/>
          <w:sz w:val="32"/>
          <w:szCs w:val="32"/>
          <w:shd w:val="clear" w:color="auto" w:fill="FFFFFF"/>
        </w:rPr>
      </w:pPr>
      <w:r>
        <w:rPr>
          <w:rFonts w:hint="eastAsia" w:ascii="仿宋_GB2312" w:hAnsi="方正仿宋_GB2312" w:eastAsia="仿宋_GB2312" w:cs="方正仿宋_GB2312"/>
          <w:spacing w:val="23"/>
          <w:sz w:val="32"/>
          <w:szCs w:val="32"/>
          <w:shd w:val="clear" w:color="auto" w:fill="FFFFFF"/>
        </w:rPr>
        <w:t>6.在公务员招考或事业单位公开招聘中被认定有舞弊等严重违反录用、聘用纪律行为并在禁考期限内的人员；</w:t>
      </w:r>
    </w:p>
    <w:p>
      <w:pPr>
        <w:pStyle w:val="6"/>
        <w:widowControl/>
        <w:shd w:val="clear" w:color="auto" w:fill="FFFFFF"/>
        <w:spacing w:beforeAutospacing="0" w:afterAutospacing="0" w:line="560" w:lineRule="exact"/>
        <w:ind w:firstLine="732" w:firstLineChars="200"/>
        <w:jc w:val="both"/>
        <w:rPr>
          <w:rFonts w:ascii="仿宋_GB2312" w:hAnsi="方正仿宋_GB2312" w:eastAsia="仿宋_GB2312" w:cs="方正仿宋_GB2312"/>
          <w:spacing w:val="23"/>
          <w:sz w:val="32"/>
          <w:szCs w:val="32"/>
          <w:shd w:val="clear" w:color="auto" w:fill="FFFFFF"/>
        </w:rPr>
      </w:pPr>
      <w:r>
        <w:rPr>
          <w:rFonts w:hint="eastAsia" w:ascii="仿宋_GB2312" w:hAnsi="方正仿宋_GB2312" w:eastAsia="仿宋_GB2312" w:cs="方正仿宋_GB2312"/>
          <w:spacing w:val="23"/>
          <w:sz w:val="32"/>
          <w:szCs w:val="32"/>
          <w:shd w:val="clear" w:color="auto" w:fill="FFFFFF"/>
        </w:rPr>
        <w:t>7.法律法规规定不得聘用为事业单位工作人员的其他情形的人员；</w:t>
      </w:r>
    </w:p>
    <w:p>
      <w:pPr>
        <w:pStyle w:val="6"/>
        <w:widowControl/>
        <w:shd w:val="clear" w:color="auto" w:fill="FFFFFF"/>
        <w:spacing w:beforeAutospacing="0" w:afterAutospacing="0" w:line="560" w:lineRule="exact"/>
        <w:ind w:firstLine="732" w:firstLineChars="200"/>
        <w:jc w:val="both"/>
        <w:rPr>
          <w:rFonts w:ascii="仿宋_GB2312" w:hAnsi="方正仿宋_GB2312" w:eastAsia="仿宋_GB2312" w:cs="方正仿宋_GB2312"/>
          <w:spacing w:val="23"/>
          <w:sz w:val="32"/>
          <w:szCs w:val="32"/>
          <w:shd w:val="clear" w:color="auto" w:fill="FFFFFF"/>
        </w:rPr>
      </w:pPr>
      <w:r>
        <w:rPr>
          <w:rFonts w:hint="eastAsia" w:ascii="仿宋_GB2312" w:hAnsi="方正仿宋_GB2312" w:eastAsia="仿宋_GB2312" w:cs="方正仿宋_GB2312"/>
          <w:spacing w:val="23"/>
          <w:sz w:val="32"/>
          <w:szCs w:val="32"/>
          <w:shd w:val="clear" w:color="auto" w:fill="FFFFFF"/>
        </w:rPr>
        <w:t>8.应聘人员不得应聘聘用后即构成回避关系的岗位；</w:t>
      </w:r>
    </w:p>
    <w:p>
      <w:pPr>
        <w:pStyle w:val="6"/>
        <w:widowControl/>
        <w:shd w:val="clear" w:color="auto" w:fill="FFFFFF"/>
        <w:spacing w:beforeAutospacing="0" w:afterAutospacing="0" w:line="560" w:lineRule="exact"/>
        <w:ind w:firstLine="732" w:firstLineChars="200"/>
        <w:jc w:val="both"/>
        <w:rPr>
          <w:rFonts w:ascii="仿宋_GB2312" w:hAnsi="方正仿宋_GB2312" w:eastAsia="仿宋_GB2312" w:cs="方正仿宋_GB2312"/>
          <w:spacing w:val="23"/>
          <w:sz w:val="32"/>
          <w:szCs w:val="32"/>
          <w:shd w:val="clear" w:color="auto" w:fill="FFFFFF"/>
        </w:rPr>
      </w:pPr>
      <w:r>
        <w:rPr>
          <w:rFonts w:hint="eastAsia" w:ascii="仿宋_GB2312" w:hAnsi="方正仿宋_GB2312" w:eastAsia="仿宋_GB2312" w:cs="方正仿宋_GB2312"/>
          <w:spacing w:val="23"/>
          <w:sz w:val="32"/>
          <w:szCs w:val="32"/>
          <w:shd w:val="clear" w:color="auto" w:fill="FFFFFF"/>
        </w:rPr>
        <w:t>9.参加2020年自治区特设岗位专项计划并被录用的人员。</w:t>
      </w:r>
    </w:p>
    <w:p>
      <w:pPr>
        <w:pStyle w:val="6"/>
        <w:widowControl/>
        <w:shd w:val="clear" w:color="auto" w:fill="FFFFFF"/>
        <w:spacing w:beforeAutospacing="0" w:afterAutospacing="0" w:line="560" w:lineRule="exact"/>
        <w:ind w:firstLine="732" w:firstLineChars="200"/>
        <w:jc w:val="both"/>
        <w:rPr>
          <w:rStyle w:val="9"/>
          <w:rFonts w:ascii="黑体" w:hAnsi="黑体" w:eastAsia="黑体" w:cs="黑体"/>
          <w:b w:val="0"/>
          <w:bCs/>
          <w:spacing w:val="23"/>
          <w:sz w:val="32"/>
          <w:szCs w:val="32"/>
          <w:shd w:val="clear" w:color="auto" w:fill="FFFFFF"/>
        </w:rPr>
      </w:pPr>
      <w:r>
        <w:rPr>
          <w:rStyle w:val="9"/>
          <w:rFonts w:hint="eastAsia" w:ascii="黑体" w:hAnsi="黑体" w:eastAsia="黑体" w:cs="黑体"/>
          <w:b w:val="0"/>
          <w:bCs/>
          <w:spacing w:val="23"/>
          <w:sz w:val="32"/>
          <w:szCs w:val="32"/>
          <w:shd w:val="clear" w:color="auto" w:fill="FFFFFF"/>
        </w:rPr>
        <w:t>三、报名</w:t>
      </w:r>
    </w:p>
    <w:p>
      <w:pPr>
        <w:pStyle w:val="6"/>
        <w:widowControl/>
        <w:shd w:val="clear" w:color="auto" w:fill="FFFFFF"/>
        <w:spacing w:beforeAutospacing="0" w:afterAutospacing="0" w:line="560" w:lineRule="exact"/>
        <w:ind w:firstLine="732" w:firstLineChars="200"/>
        <w:jc w:val="both"/>
        <w:rPr>
          <w:rFonts w:ascii="仿宋_GB2312" w:hAnsi="方正仿宋_GB2312" w:eastAsia="仿宋_GB2312" w:cs="方正仿宋_GB2312"/>
          <w:spacing w:val="23"/>
          <w:sz w:val="32"/>
          <w:szCs w:val="32"/>
          <w:shd w:val="clear" w:color="auto" w:fill="FFFFFF"/>
        </w:rPr>
      </w:pPr>
      <w:r>
        <w:rPr>
          <w:rFonts w:hint="eastAsia" w:ascii="仿宋_GB2312" w:hAnsi="方正仿宋_GB2312" w:eastAsia="仿宋_GB2312" w:cs="方正仿宋_GB2312"/>
          <w:spacing w:val="23"/>
          <w:sz w:val="32"/>
          <w:szCs w:val="32"/>
          <w:shd w:val="clear" w:color="auto" w:fill="FFFFFF"/>
        </w:rPr>
        <w:t>（一）采取网络报名方式进行。报名网站为阿拉善盟人事考试信息网</w:t>
      </w:r>
      <w:r>
        <w:rPr>
          <w:rFonts w:hint="eastAsia" w:ascii="仿宋_GB2312" w:hAnsi="方正仿宋_GB2312" w:eastAsia="仿宋_GB2312" w:cs="方正仿宋_GB2312"/>
          <w:spacing w:val="23"/>
          <w:w w:val="80"/>
          <w:sz w:val="32"/>
          <w:szCs w:val="32"/>
          <w:shd w:val="clear" w:color="auto" w:fill="FFFFFF"/>
        </w:rPr>
        <w:t>（http://115.28.230.52:8029/html/default.html）</w:t>
      </w:r>
      <w:r>
        <w:rPr>
          <w:rFonts w:hint="eastAsia" w:ascii="仿宋_GB2312" w:hAnsi="方正仿宋_GB2312" w:eastAsia="仿宋_GB2312" w:cs="方正仿宋_GB2312"/>
          <w:spacing w:val="23"/>
          <w:sz w:val="32"/>
          <w:szCs w:val="32"/>
          <w:shd w:val="clear" w:color="auto" w:fill="FFFFFF"/>
        </w:rPr>
        <w:t>。</w:t>
      </w:r>
    </w:p>
    <w:p>
      <w:pPr>
        <w:pStyle w:val="6"/>
        <w:widowControl/>
        <w:shd w:val="clear" w:color="auto" w:fill="FFFFFF"/>
        <w:spacing w:beforeAutospacing="0" w:afterAutospacing="0" w:line="560" w:lineRule="exact"/>
        <w:ind w:firstLine="732" w:firstLineChars="200"/>
        <w:jc w:val="both"/>
        <w:rPr>
          <w:rFonts w:ascii="仿宋_GB2312" w:hAnsi="方正仿宋_GB2312" w:eastAsia="仿宋_GB2312" w:cs="方正仿宋_GB2312"/>
          <w:spacing w:val="23"/>
          <w:sz w:val="32"/>
          <w:szCs w:val="32"/>
          <w:shd w:val="clear" w:color="auto" w:fill="FFFFFF"/>
        </w:rPr>
      </w:pPr>
      <w:r>
        <w:rPr>
          <w:rFonts w:hint="eastAsia" w:ascii="仿宋_GB2312" w:hAnsi="方正仿宋_GB2312" w:eastAsia="仿宋_GB2312" w:cs="方正仿宋_GB2312"/>
          <w:spacing w:val="23"/>
          <w:sz w:val="32"/>
          <w:szCs w:val="32"/>
          <w:shd w:val="clear" w:color="auto" w:fill="FFFFFF"/>
        </w:rPr>
        <w:t>（二）报名时间为3月15日上午9：00-3月19日下午18：00，如有特殊情况，经引才领导小组审批同意后顺延。</w:t>
      </w:r>
    </w:p>
    <w:p>
      <w:pPr>
        <w:pStyle w:val="6"/>
        <w:widowControl/>
        <w:shd w:val="clear" w:color="auto" w:fill="FFFFFF"/>
        <w:spacing w:beforeAutospacing="0" w:afterAutospacing="0" w:line="560" w:lineRule="exact"/>
        <w:ind w:firstLine="732" w:firstLineChars="200"/>
        <w:jc w:val="both"/>
        <w:rPr>
          <w:rFonts w:ascii="仿宋_GB2312" w:hAnsi="方正仿宋_GB2312" w:eastAsia="仿宋_GB2312" w:cs="方正仿宋_GB2312"/>
          <w:spacing w:val="23"/>
          <w:sz w:val="32"/>
          <w:szCs w:val="32"/>
          <w:shd w:val="clear" w:color="auto" w:fill="FFFFFF"/>
        </w:rPr>
      </w:pPr>
      <w:r>
        <w:rPr>
          <w:rFonts w:hint="eastAsia" w:ascii="仿宋_GB2312" w:hAnsi="方正仿宋_GB2312" w:eastAsia="仿宋_GB2312" w:cs="方正仿宋_GB2312"/>
          <w:spacing w:val="23"/>
          <w:sz w:val="32"/>
          <w:szCs w:val="32"/>
          <w:shd w:val="clear" w:color="auto" w:fill="FFFFFF"/>
        </w:rPr>
        <w:t>（三）每位应聘人员只能填报一个岗位，须按要求在报名网上填写《报名登记表》等相关信息，报名时所用的身份证（或护照）要与参加考试时所用证件一致。</w:t>
      </w:r>
    </w:p>
    <w:p>
      <w:pPr>
        <w:pStyle w:val="6"/>
        <w:widowControl/>
        <w:shd w:val="clear" w:color="auto" w:fill="FFFFFF"/>
        <w:spacing w:beforeAutospacing="0" w:afterAutospacing="0" w:line="560" w:lineRule="exact"/>
        <w:ind w:firstLine="732" w:firstLineChars="200"/>
        <w:jc w:val="both"/>
        <w:rPr>
          <w:rFonts w:ascii="仿宋_GB2312" w:hAnsi="方正仿宋_GB2312" w:eastAsia="仿宋_GB2312" w:cs="方正仿宋_GB2312"/>
          <w:spacing w:val="23"/>
          <w:sz w:val="32"/>
          <w:szCs w:val="32"/>
          <w:shd w:val="clear" w:color="auto" w:fill="FFFFFF"/>
        </w:rPr>
      </w:pPr>
      <w:r>
        <w:rPr>
          <w:rFonts w:hint="eastAsia" w:ascii="仿宋_GB2312" w:hAnsi="方正仿宋_GB2312" w:eastAsia="仿宋_GB2312" w:cs="方正仿宋_GB2312"/>
          <w:spacing w:val="23"/>
          <w:sz w:val="32"/>
          <w:szCs w:val="32"/>
          <w:shd w:val="clear" w:color="auto" w:fill="FFFFFF"/>
        </w:rPr>
        <w:t>应聘人员在填写个人简历时，须完整填写本人就读大学的学习经历（填写起止年月、就读学校、院系、专业即可）、工作经历（填写起止年月、工作单位和所从事的主要工作即可）、获奖情况（填写学习、工作期间获得奖学金及各项荣誉情况），否则不予审查通过。</w:t>
      </w:r>
    </w:p>
    <w:p>
      <w:pPr>
        <w:pStyle w:val="6"/>
        <w:widowControl/>
        <w:shd w:val="clear" w:color="auto" w:fill="FFFFFF"/>
        <w:spacing w:beforeAutospacing="0" w:afterAutospacing="0" w:line="560" w:lineRule="exact"/>
        <w:ind w:firstLine="732" w:firstLineChars="200"/>
        <w:jc w:val="both"/>
        <w:rPr>
          <w:rFonts w:ascii="仿宋_GB2312" w:hAnsi="方正仿宋_GB2312" w:eastAsia="仿宋_GB2312" w:cs="方正仿宋_GB2312"/>
          <w:spacing w:val="23"/>
          <w:sz w:val="32"/>
          <w:szCs w:val="32"/>
          <w:shd w:val="clear" w:color="auto" w:fill="FFFFFF"/>
        </w:rPr>
      </w:pPr>
      <w:r>
        <w:rPr>
          <w:rFonts w:hint="eastAsia" w:ascii="仿宋_GB2312" w:hAnsi="方正仿宋_GB2312" w:eastAsia="仿宋_GB2312" w:cs="方正仿宋_GB2312"/>
          <w:spacing w:val="23"/>
          <w:sz w:val="32"/>
          <w:szCs w:val="32"/>
          <w:shd w:val="clear" w:color="auto" w:fill="FFFFFF"/>
        </w:rPr>
        <w:t>应聘人员须对网上所填报信息的真实性、准确性和完整性负责，填报虚假信息或隐瞒重要信息的，取消其考试、聘用资格，并纳入应聘人员诚信档案。</w:t>
      </w:r>
    </w:p>
    <w:p>
      <w:pPr>
        <w:pStyle w:val="6"/>
        <w:widowControl/>
        <w:shd w:val="clear" w:color="auto" w:fill="FFFFFF"/>
        <w:spacing w:beforeAutospacing="0" w:afterAutospacing="0" w:line="560" w:lineRule="exact"/>
        <w:ind w:firstLine="732" w:firstLineChars="200"/>
        <w:jc w:val="both"/>
        <w:rPr>
          <w:rFonts w:ascii="仿宋_GB2312" w:hAnsi="方正仿宋_GB2312" w:eastAsia="仿宋_GB2312" w:cs="方正仿宋_GB2312"/>
          <w:spacing w:val="23"/>
          <w:sz w:val="32"/>
          <w:szCs w:val="32"/>
          <w:shd w:val="clear" w:color="auto" w:fill="FFFFFF"/>
        </w:rPr>
      </w:pPr>
      <w:r>
        <w:rPr>
          <w:rFonts w:hint="eastAsia" w:ascii="仿宋_GB2312" w:hAnsi="方正仿宋_GB2312" w:eastAsia="仿宋_GB2312" w:cs="方正仿宋_GB2312"/>
          <w:spacing w:val="23"/>
          <w:sz w:val="32"/>
          <w:szCs w:val="32"/>
          <w:shd w:val="clear" w:color="auto" w:fill="FFFFFF"/>
        </w:rPr>
        <w:t>应聘人员须认真阅读《简章》和岗位招聘条件，对照个人情况，选报符合自身条件的岗位进行报考。</w:t>
      </w:r>
    </w:p>
    <w:p>
      <w:pPr>
        <w:pStyle w:val="6"/>
        <w:widowControl/>
        <w:shd w:val="clear" w:color="auto" w:fill="FFFFFF"/>
        <w:spacing w:beforeAutospacing="0" w:afterAutospacing="0" w:line="560" w:lineRule="exact"/>
        <w:ind w:firstLine="732" w:firstLineChars="200"/>
        <w:jc w:val="both"/>
        <w:rPr>
          <w:rFonts w:ascii="仿宋_GB2312" w:hAnsi="方正仿宋_GB2312" w:eastAsia="仿宋_GB2312" w:cs="方正仿宋_GB2312"/>
          <w:spacing w:val="23"/>
          <w:sz w:val="32"/>
          <w:szCs w:val="32"/>
          <w:shd w:val="clear" w:color="auto" w:fill="FFFFFF"/>
        </w:rPr>
      </w:pPr>
      <w:r>
        <w:rPr>
          <w:rFonts w:hint="eastAsia" w:ascii="仿宋_GB2312" w:hAnsi="方正仿宋_GB2312" w:eastAsia="仿宋_GB2312" w:cs="方正仿宋_GB2312"/>
          <w:spacing w:val="23"/>
          <w:sz w:val="32"/>
          <w:szCs w:val="32"/>
          <w:shd w:val="clear" w:color="auto" w:fill="FFFFFF"/>
        </w:rPr>
        <w:t>（四）报名期间，公布咨询、举报电话，并在规定时间内安排专人解答应聘人员的咨询，受理应聘人员的举报。</w:t>
      </w:r>
    </w:p>
    <w:p>
      <w:pPr>
        <w:pStyle w:val="6"/>
        <w:widowControl/>
        <w:shd w:val="clear" w:color="auto" w:fill="FFFFFF"/>
        <w:spacing w:beforeAutospacing="0" w:afterAutospacing="0" w:line="560" w:lineRule="exact"/>
        <w:ind w:firstLine="732" w:firstLineChars="200"/>
        <w:jc w:val="both"/>
        <w:rPr>
          <w:rFonts w:ascii="仿宋_GB2312" w:hAnsi="方正仿宋_GB2312" w:eastAsia="仿宋_GB2312" w:cs="方正仿宋_GB2312"/>
          <w:spacing w:val="23"/>
          <w:sz w:val="32"/>
          <w:szCs w:val="32"/>
          <w:shd w:val="clear" w:color="auto" w:fill="FFFFFF"/>
        </w:rPr>
      </w:pPr>
      <w:r>
        <w:rPr>
          <w:rFonts w:hint="eastAsia" w:ascii="仿宋_GB2312" w:hAnsi="方正仿宋_GB2312" w:eastAsia="仿宋_GB2312" w:cs="方正仿宋_GB2312"/>
          <w:spacing w:val="23"/>
          <w:sz w:val="32"/>
          <w:szCs w:val="32"/>
          <w:shd w:val="clear" w:color="auto" w:fill="FFFFFF"/>
        </w:rPr>
        <w:t>（五）报名出现达不到岗位需求人数时，经旗人才工作领导小组请示上级人才工作领导小组同意后，引才领导小组办公室可根据实际情况及时调整并发布补充公告，进行补报。</w:t>
      </w:r>
    </w:p>
    <w:p>
      <w:pPr>
        <w:pStyle w:val="6"/>
        <w:widowControl/>
        <w:shd w:val="clear" w:color="auto" w:fill="FFFFFF"/>
        <w:spacing w:beforeAutospacing="0" w:afterAutospacing="0" w:line="560" w:lineRule="exact"/>
        <w:ind w:firstLine="732" w:firstLineChars="200"/>
        <w:jc w:val="both"/>
        <w:rPr>
          <w:rStyle w:val="9"/>
          <w:rFonts w:ascii="黑体" w:hAnsi="黑体" w:eastAsia="黑体" w:cs="黑体"/>
          <w:b w:val="0"/>
          <w:bCs/>
          <w:spacing w:val="23"/>
          <w:sz w:val="32"/>
          <w:szCs w:val="32"/>
          <w:shd w:val="clear" w:color="auto" w:fill="FFFFFF"/>
        </w:rPr>
      </w:pPr>
      <w:r>
        <w:rPr>
          <w:rStyle w:val="9"/>
          <w:rFonts w:hint="eastAsia" w:ascii="黑体" w:hAnsi="黑体" w:eastAsia="黑体" w:cs="黑体"/>
          <w:b w:val="0"/>
          <w:bCs/>
          <w:spacing w:val="23"/>
          <w:sz w:val="32"/>
          <w:szCs w:val="32"/>
          <w:shd w:val="clear" w:color="auto" w:fill="FFFFFF"/>
        </w:rPr>
        <w:t>四、资格初审</w:t>
      </w:r>
    </w:p>
    <w:p>
      <w:pPr>
        <w:pStyle w:val="6"/>
        <w:widowControl/>
        <w:shd w:val="clear" w:color="auto" w:fill="FFFFFF"/>
        <w:spacing w:beforeAutospacing="0" w:afterAutospacing="0" w:line="560" w:lineRule="exact"/>
        <w:ind w:firstLine="732" w:firstLineChars="200"/>
        <w:jc w:val="both"/>
        <w:rPr>
          <w:rFonts w:ascii="仿宋_GB2312" w:hAnsi="方正仿宋_GB2312" w:eastAsia="仿宋_GB2312" w:cs="方正仿宋_GB2312"/>
          <w:spacing w:val="23"/>
          <w:sz w:val="32"/>
          <w:szCs w:val="32"/>
          <w:shd w:val="clear" w:color="auto" w:fill="FFFFFF"/>
        </w:rPr>
      </w:pPr>
      <w:r>
        <w:rPr>
          <w:rFonts w:hint="eastAsia" w:ascii="仿宋_GB2312" w:hAnsi="方正仿宋_GB2312" w:eastAsia="仿宋_GB2312" w:cs="方正仿宋_GB2312"/>
          <w:spacing w:val="23"/>
          <w:sz w:val="32"/>
          <w:szCs w:val="32"/>
          <w:shd w:val="clear" w:color="auto" w:fill="FFFFFF"/>
        </w:rPr>
        <w:t>（一）资格初审工作在阿拉善盟人事考试信息网上进行。资格初审由引才领导小组办公室具体负责，审查过程中严格把关，确保相关材料真实、准确、有效。负责资格审查的人员要认真履职，严格按照《简章》确定的条件和有关政策规定进行资格审查，准确把握审查标准，统一审查尺度，不得随意放宽专业条件。资格审核须在应聘人员报名后2日内提出审查意见，对符合条件的，不得以任何理由拒绝报名；对不符合条件的，严禁资格审核通过，对审查未通过的，应在资格审核栏内简要说明理由，对填报信息不全或有疑问的，应及时退回，由应聘人员进行补充或说明。</w:t>
      </w:r>
    </w:p>
    <w:p>
      <w:pPr>
        <w:pStyle w:val="6"/>
        <w:widowControl/>
        <w:shd w:val="clear" w:color="auto" w:fill="FFFFFF"/>
        <w:spacing w:beforeAutospacing="0" w:afterAutospacing="0" w:line="560" w:lineRule="exact"/>
        <w:ind w:firstLine="732" w:firstLineChars="200"/>
        <w:jc w:val="both"/>
        <w:rPr>
          <w:rFonts w:ascii="仿宋_GB2312" w:hAnsi="方正仿宋_GB2312" w:eastAsia="仿宋_GB2312" w:cs="方正仿宋_GB2312"/>
          <w:spacing w:val="23"/>
          <w:sz w:val="32"/>
          <w:szCs w:val="32"/>
          <w:shd w:val="clear" w:color="auto" w:fill="FFFFFF"/>
        </w:rPr>
      </w:pPr>
      <w:r>
        <w:rPr>
          <w:rFonts w:hint="eastAsia" w:ascii="仿宋_GB2312" w:hAnsi="方正仿宋_GB2312" w:eastAsia="仿宋_GB2312" w:cs="方正仿宋_GB2312"/>
          <w:spacing w:val="23"/>
          <w:sz w:val="32"/>
          <w:szCs w:val="32"/>
          <w:shd w:val="clear" w:color="auto" w:fill="FFFFFF"/>
        </w:rPr>
        <w:t>对应聘人员所学专业界定不清的，按相关规定，提交引才领导小组集体研究或专家论证后作出决定。</w:t>
      </w:r>
    </w:p>
    <w:p>
      <w:pPr>
        <w:pStyle w:val="6"/>
        <w:widowControl/>
        <w:shd w:val="clear" w:color="auto" w:fill="FFFFFF"/>
        <w:spacing w:beforeAutospacing="0" w:afterAutospacing="0" w:line="560" w:lineRule="exact"/>
        <w:ind w:firstLine="732" w:firstLineChars="200"/>
        <w:jc w:val="both"/>
        <w:rPr>
          <w:rFonts w:ascii="仿宋_GB2312" w:hAnsi="方正仿宋_GB2312" w:eastAsia="仿宋_GB2312" w:cs="方正仿宋_GB2312"/>
          <w:spacing w:val="23"/>
          <w:sz w:val="32"/>
          <w:szCs w:val="32"/>
          <w:shd w:val="clear" w:color="auto" w:fill="FFFFFF"/>
        </w:rPr>
      </w:pPr>
      <w:r>
        <w:rPr>
          <w:rFonts w:hint="eastAsia" w:ascii="仿宋_GB2312" w:hAnsi="方正仿宋_GB2312" w:eastAsia="仿宋_GB2312" w:cs="方正仿宋_GB2312"/>
          <w:spacing w:val="23"/>
          <w:sz w:val="32"/>
          <w:szCs w:val="32"/>
          <w:shd w:val="clear" w:color="auto" w:fill="FFFFFF"/>
        </w:rPr>
        <w:t>（二）引才过程中涉及有关学历、学科、专业等资格条件方面的问题，由引才领导小组办公室负责解释。</w:t>
      </w:r>
    </w:p>
    <w:p>
      <w:pPr>
        <w:pStyle w:val="6"/>
        <w:widowControl/>
        <w:shd w:val="clear" w:color="auto" w:fill="FFFFFF"/>
        <w:spacing w:beforeAutospacing="0" w:afterAutospacing="0" w:line="560" w:lineRule="exact"/>
        <w:ind w:firstLine="732" w:firstLineChars="200"/>
        <w:jc w:val="both"/>
        <w:rPr>
          <w:rFonts w:ascii="仿宋_GB2312" w:hAnsi="方正仿宋_GB2312" w:eastAsia="仿宋_GB2312" w:cs="方正仿宋_GB2312"/>
          <w:spacing w:val="23"/>
          <w:sz w:val="32"/>
          <w:szCs w:val="32"/>
          <w:shd w:val="clear" w:color="auto" w:fill="FFFFFF"/>
        </w:rPr>
      </w:pPr>
      <w:r>
        <w:rPr>
          <w:rFonts w:hint="eastAsia" w:ascii="仿宋_GB2312" w:hAnsi="方正仿宋_GB2312" w:eastAsia="仿宋_GB2312" w:cs="方正仿宋_GB2312"/>
          <w:spacing w:val="23"/>
          <w:sz w:val="32"/>
          <w:szCs w:val="32"/>
          <w:shd w:val="clear" w:color="auto" w:fill="FFFFFF"/>
        </w:rPr>
        <w:t>（三）应聘人员在网上成功提交报名信息后，应及时查询初审结果，初审通过的，不能再改报其他岗位。</w:t>
      </w:r>
    </w:p>
    <w:p>
      <w:pPr>
        <w:pStyle w:val="6"/>
        <w:widowControl/>
        <w:shd w:val="clear" w:color="auto" w:fill="FFFFFF"/>
        <w:spacing w:beforeAutospacing="0" w:afterAutospacing="0" w:line="560" w:lineRule="exact"/>
        <w:ind w:firstLine="732" w:firstLineChars="200"/>
        <w:jc w:val="both"/>
        <w:rPr>
          <w:rFonts w:ascii="仿宋_GB2312" w:hAnsi="方正仿宋_GB2312" w:eastAsia="仿宋_GB2312" w:cs="方正仿宋_GB2312"/>
          <w:spacing w:val="23"/>
          <w:sz w:val="32"/>
          <w:szCs w:val="32"/>
          <w:shd w:val="clear" w:color="auto" w:fill="FFFFFF"/>
        </w:rPr>
      </w:pPr>
      <w:r>
        <w:rPr>
          <w:rFonts w:hint="eastAsia" w:ascii="仿宋_GB2312" w:hAnsi="方正仿宋_GB2312" w:eastAsia="仿宋_GB2312" w:cs="方正仿宋_GB2312"/>
          <w:spacing w:val="23"/>
          <w:sz w:val="32"/>
          <w:szCs w:val="32"/>
          <w:shd w:val="clear" w:color="auto" w:fill="FFFFFF"/>
        </w:rPr>
        <w:t>（四）资格初审时间：3月15日上午9：00-3月19日下午18：00。</w:t>
      </w:r>
    </w:p>
    <w:p>
      <w:pPr>
        <w:pStyle w:val="6"/>
        <w:widowControl/>
        <w:shd w:val="clear" w:color="auto" w:fill="FFFFFF"/>
        <w:spacing w:beforeAutospacing="0" w:afterAutospacing="0" w:line="560" w:lineRule="exact"/>
        <w:ind w:firstLine="732" w:firstLineChars="200"/>
        <w:jc w:val="both"/>
        <w:rPr>
          <w:rStyle w:val="9"/>
          <w:rFonts w:ascii="黑体" w:hAnsi="黑体" w:eastAsia="黑体" w:cs="黑体"/>
          <w:b w:val="0"/>
          <w:bCs/>
          <w:spacing w:val="23"/>
          <w:sz w:val="32"/>
          <w:szCs w:val="32"/>
          <w:shd w:val="clear" w:color="auto" w:fill="FFFFFF"/>
        </w:rPr>
      </w:pPr>
      <w:r>
        <w:rPr>
          <w:rStyle w:val="9"/>
          <w:rFonts w:hint="eastAsia" w:ascii="黑体" w:hAnsi="黑体" w:eastAsia="黑体" w:cs="黑体"/>
          <w:b w:val="0"/>
          <w:bCs/>
          <w:spacing w:val="23"/>
          <w:sz w:val="32"/>
          <w:szCs w:val="32"/>
          <w:shd w:val="clear" w:color="auto" w:fill="FFFFFF"/>
        </w:rPr>
        <w:t xml:space="preserve">五、报名结果的确认及缴费 </w:t>
      </w:r>
    </w:p>
    <w:p>
      <w:pPr>
        <w:pStyle w:val="6"/>
        <w:widowControl/>
        <w:shd w:val="clear" w:color="auto" w:fill="FFFFFF"/>
        <w:spacing w:beforeAutospacing="0" w:afterAutospacing="0" w:line="560" w:lineRule="exact"/>
        <w:ind w:firstLine="732" w:firstLineChars="200"/>
        <w:jc w:val="both"/>
        <w:rPr>
          <w:rFonts w:ascii="仿宋_GB2312" w:hAnsi="方正仿宋_GB2312" w:eastAsia="仿宋_GB2312" w:cs="方正仿宋_GB2312"/>
          <w:spacing w:val="23"/>
          <w:sz w:val="32"/>
          <w:szCs w:val="32"/>
          <w:shd w:val="clear" w:color="auto" w:fill="FFFFFF"/>
        </w:rPr>
      </w:pPr>
      <w:r>
        <w:rPr>
          <w:rFonts w:hint="eastAsia" w:ascii="仿宋_GB2312" w:hAnsi="方正仿宋_GB2312" w:eastAsia="仿宋_GB2312" w:cs="方正仿宋_GB2312"/>
          <w:spacing w:val="23"/>
          <w:sz w:val="32"/>
          <w:szCs w:val="32"/>
          <w:shd w:val="clear" w:color="auto" w:fill="FFFFFF"/>
        </w:rPr>
        <w:t>1.报考人员在网上成功提交报名信息后，及时登陆报名网站查询自己的资格初审结果，初审通过的，不能再改报其他岗位。初审通过者应在报名网站进行缴费，完成缴费即报名成功。在截止时间前未完成缴费的视为自动放弃报考。</w:t>
      </w:r>
    </w:p>
    <w:p>
      <w:pPr>
        <w:pStyle w:val="6"/>
        <w:widowControl/>
        <w:shd w:val="clear" w:color="auto" w:fill="FFFFFF"/>
        <w:spacing w:beforeAutospacing="0" w:afterAutospacing="0" w:line="560" w:lineRule="exact"/>
        <w:ind w:firstLine="732" w:firstLineChars="200"/>
        <w:jc w:val="both"/>
        <w:rPr>
          <w:rFonts w:ascii="仿宋_GB2312" w:hAnsi="方正仿宋_GB2312" w:eastAsia="仿宋_GB2312" w:cs="方正仿宋_GB2312"/>
          <w:spacing w:val="23"/>
          <w:sz w:val="32"/>
          <w:szCs w:val="32"/>
          <w:shd w:val="clear" w:color="auto" w:fill="FFFFFF"/>
        </w:rPr>
      </w:pPr>
      <w:r>
        <w:rPr>
          <w:rFonts w:hint="eastAsia" w:ascii="仿宋_GB2312" w:hAnsi="方正仿宋_GB2312" w:eastAsia="仿宋_GB2312" w:cs="方正仿宋_GB2312"/>
          <w:spacing w:val="23"/>
          <w:sz w:val="32"/>
          <w:szCs w:val="32"/>
          <w:shd w:val="clear" w:color="auto" w:fill="FFFFFF"/>
        </w:rPr>
        <w:t xml:space="preserve">2.缴费截止时间：2021年3月15日9时－2021年3月20日18时。 </w:t>
      </w:r>
    </w:p>
    <w:p>
      <w:pPr>
        <w:pStyle w:val="6"/>
        <w:widowControl/>
        <w:shd w:val="clear" w:color="auto" w:fill="FFFFFF"/>
        <w:spacing w:beforeAutospacing="0" w:afterAutospacing="0" w:line="560" w:lineRule="exact"/>
        <w:ind w:firstLine="732" w:firstLineChars="200"/>
        <w:jc w:val="both"/>
        <w:rPr>
          <w:rFonts w:ascii="仿宋_GB2312" w:hAnsi="方正仿宋_GB2312" w:eastAsia="仿宋_GB2312" w:cs="方正仿宋_GB2312"/>
          <w:spacing w:val="23"/>
          <w:sz w:val="32"/>
          <w:szCs w:val="32"/>
          <w:shd w:val="clear" w:color="auto" w:fill="FFFFFF"/>
        </w:rPr>
      </w:pPr>
      <w:r>
        <w:rPr>
          <w:rFonts w:hint="eastAsia" w:ascii="仿宋_GB2312" w:hAnsi="方正仿宋_GB2312" w:eastAsia="仿宋_GB2312" w:cs="方正仿宋_GB2312"/>
          <w:spacing w:val="23"/>
          <w:sz w:val="32"/>
          <w:szCs w:val="32"/>
          <w:shd w:val="clear" w:color="auto" w:fill="FFFFFF"/>
        </w:rPr>
        <w:t xml:space="preserve">缴费后请在报名网站自行下载并打印《报名登记表》一式两份，以备资格复审。 </w:t>
      </w:r>
    </w:p>
    <w:p>
      <w:pPr>
        <w:pStyle w:val="6"/>
        <w:widowControl/>
        <w:shd w:val="clear" w:color="auto" w:fill="FFFFFF"/>
        <w:spacing w:beforeAutospacing="0" w:afterAutospacing="0" w:line="560" w:lineRule="exact"/>
        <w:ind w:firstLine="732" w:firstLineChars="200"/>
        <w:jc w:val="both"/>
        <w:rPr>
          <w:rFonts w:ascii="仿宋_GB2312" w:hAnsi="方正仿宋_GB2312" w:eastAsia="仿宋_GB2312" w:cs="方正仿宋_GB2312"/>
          <w:spacing w:val="23"/>
          <w:sz w:val="32"/>
          <w:szCs w:val="32"/>
          <w:shd w:val="clear" w:color="auto" w:fill="FFFFFF"/>
        </w:rPr>
      </w:pPr>
      <w:r>
        <w:rPr>
          <w:rFonts w:hint="eastAsia" w:ascii="仿宋_GB2312" w:hAnsi="方正仿宋_GB2312" w:eastAsia="仿宋_GB2312" w:cs="方正仿宋_GB2312"/>
          <w:spacing w:val="23"/>
          <w:sz w:val="32"/>
          <w:szCs w:val="32"/>
          <w:shd w:val="clear" w:color="auto" w:fill="FFFFFF"/>
        </w:rPr>
        <w:t xml:space="preserve">3.考试缴费有关事宜。此次公开招聘报考费70元/人（其中报名费20元/人，考务费50元/人）。2021年毕业的应届高校毕业生免收报考费；2020年毕业的高校毕业生减半收取；阿拉善盟低保家庭报考人员免收报考费。2020年、2021年毕业的报考人员须持本人身份证原件和复印件、毕业证原件和复印件、《报名登记表》1份、《减免考务费申请表》2份、缴费订单号在阿拉善盟人事考试中心进行审核确认。低保家庭报考人员须持低保家庭相关证明原件和复印件，并提供《报名登记表》、准考证在阿拉善盟人事考试中心进行审核确认。 </w:t>
      </w:r>
    </w:p>
    <w:p>
      <w:pPr>
        <w:pStyle w:val="6"/>
        <w:widowControl/>
        <w:shd w:val="clear" w:color="auto" w:fill="FFFFFF"/>
        <w:spacing w:beforeAutospacing="0" w:afterAutospacing="0" w:line="560" w:lineRule="exact"/>
        <w:ind w:firstLine="732" w:firstLineChars="200"/>
        <w:jc w:val="both"/>
        <w:rPr>
          <w:rFonts w:ascii="仿宋_GB2312" w:hAnsi="方正仿宋_GB2312" w:eastAsia="仿宋_GB2312" w:cs="方正仿宋_GB2312"/>
          <w:spacing w:val="23"/>
          <w:sz w:val="32"/>
          <w:szCs w:val="32"/>
          <w:shd w:val="clear" w:color="auto" w:fill="FFFFFF"/>
        </w:rPr>
      </w:pPr>
      <w:r>
        <w:rPr>
          <w:rFonts w:hint="eastAsia" w:ascii="仿宋_GB2312" w:hAnsi="方正仿宋_GB2312" w:eastAsia="仿宋_GB2312" w:cs="方正仿宋_GB2312"/>
          <w:spacing w:val="23"/>
          <w:sz w:val="32"/>
          <w:szCs w:val="32"/>
          <w:shd w:val="clear" w:color="auto" w:fill="FFFFFF"/>
        </w:rPr>
        <w:t xml:space="preserve">减免报考费审核确认时间：笔试结束后20日内，地点：阿拉善盟就业和社会保障综合服务楼317室，联系电话：8588301。 </w:t>
      </w:r>
    </w:p>
    <w:p>
      <w:pPr>
        <w:pStyle w:val="6"/>
        <w:widowControl/>
        <w:shd w:val="clear" w:color="auto" w:fill="FFFFFF"/>
        <w:spacing w:beforeAutospacing="0" w:afterAutospacing="0" w:line="560" w:lineRule="exact"/>
        <w:ind w:firstLine="732" w:firstLineChars="200"/>
        <w:jc w:val="both"/>
        <w:rPr>
          <w:rFonts w:ascii="仿宋_GB2312" w:hAnsi="方正仿宋_GB2312" w:eastAsia="仿宋_GB2312" w:cs="方正仿宋_GB2312"/>
          <w:spacing w:val="23"/>
          <w:sz w:val="32"/>
          <w:szCs w:val="32"/>
          <w:shd w:val="clear" w:color="auto" w:fill="FFFFFF"/>
        </w:rPr>
      </w:pPr>
      <w:r>
        <w:rPr>
          <w:rFonts w:hint="eastAsia" w:ascii="仿宋_GB2312" w:hAnsi="方正仿宋_GB2312" w:eastAsia="仿宋_GB2312" w:cs="方正仿宋_GB2312"/>
          <w:spacing w:val="23"/>
          <w:sz w:val="32"/>
          <w:szCs w:val="32"/>
          <w:shd w:val="clear" w:color="auto" w:fill="FFFFFF"/>
        </w:rPr>
        <w:t xml:space="preserve">符合减免考试费用条件的报考人员，应先通过指定的网上银行进行缴费，其减免费用后由阿拉善盟人事培训考试中心在规定日期内通过网上银行退到报考人员缴纳费用的银行卡内。对于笔试缺考的人员，不再退费。 </w:t>
      </w:r>
    </w:p>
    <w:p>
      <w:pPr>
        <w:pStyle w:val="6"/>
        <w:widowControl/>
        <w:shd w:val="clear" w:color="auto" w:fill="FFFFFF"/>
        <w:spacing w:beforeAutospacing="0" w:afterAutospacing="0" w:line="560" w:lineRule="exact"/>
        <w:ind w:firstLine="732" w:firstLineChars="200"/>
        <w:jc w:val="both"/>
        <w:rPr>
          <w:rStyle w:val="9"/>
          <w:rFonts w:ascii="黑体" w:hAnsi="黑体" w:eastAsia="黑体" w:cs="黑体"/>
          <w:b w:val="0"/>
          <w:bCs/>
          <w:spacing w:val="23"/>
          <w:sz w:val="32"/>
          <w:szCs w:val="32"/>
          <w:shd w:val="clear" w:color="auto" w:fill="FFFFFF"/>
        </w:rPr>
      </w:pPr>
      <w:r>
        <w:rPr>
          <w:rStyle w:val="9"/>
          <w:rFonts w:hint="eastAsia" w:ascii="黑体" w:hAnsi="黑体" w:eastAsia="黑体" w:cs="黑体"/>
          <w:b w:val="0"/>
          <w:bCs/>
          <w:spacing w:val="23"/>
          <w:sz w:val="32"/>
          <w:szCs w:val="32"/>
          <w:shd w:val="clear" w:color="auto" w:fill="FFFFFF"/>
        </w:rPr>
        <w:t>六、笔试开考比例</w:t>
      </w:r>
    </w:p>
    <w:p>
      <w:pPr>
        <w:pStyle w:val="6"/>
        <w:widowControl/>
        <w:shd w:val="clear" w:color="auto" w:fill="FFFFFF"/>
        <w:spacing w:beforeAutospacing="0" w:afterAutospacing="0" w:line="560" w:lineRule="exact"/>
        <w:ind w:firstLine="732" w:firstLineChars="200"/>
        <w:jc w:val="both"/>
        <w:rPr>
          <w:rFonts w:ascii="仿宋_GB2312" w:hAnsi="方正仿宋_GB2312" w:eastAsia="仿宋_GB2312" w:cs="方正仿宋_GB2312"/>
          <w:spacing w:val="23"/>
          <w:sz w:val="32"/>
          <w:szCs w:val="32"/>
          <w:shd w:val="clear" w:color="auto" w:fill="FFFFFF"/>
        </w:rPr>
      </w:pPr>
      <w:r>
        <w:rPr>
          <w:rFonts w:hint="eastAsia" w:ascii="仿宋_GB2312" w:hAnsi="方正仿宋_GB2312" w:eastAsia="仿宋_GB2312" w:cs="方正仿宋_GB2312"/>
          <w:spacing w:val="23"/>
          <w:sz w:val="32"/>
          <w:szCs w:val="32"/>
          <w:shd w:val="clear" w:color="auto" w:fill="FFFFFF"/>
        </w:rPr>
        <w:t>本次笔试不设开考比例，经补报后仍无人报考的岗位予以取消，取消后的岗位，报名结束后在阿拉善盟人事考试信息网公布。</w:t>
      </w:r>
    </w:p>
    <w:p>
      <w:pPr>
        <w:pStyle w:val="6"/>
        <w:widowControl/>
        <w:shd w:val="clear" w:color="auto" w:fill="FFFFFF"/>
        <w:spacing w:beforeAutospacing="0" w:afterAutospacing="0" w:line="560" w:lineRule="exact"/>
        <w:ind w:firstLine="732" w:firstLineChars="200"/>
        <w:jc w:val="both"/>
        <w:rPr>
          <w:rStyle w:val="9"/>
          <w:rFonts w:ascii="黑体" w:hAnsi="黑体" w:eastAsia="黑体" w:cs="黑体"/>
          <w:b w:val="0"/>
          <w:bCs/>
          <w:spacing w:val="23"/>
          <w:sz w:val="32"/>
          <w:szCs w:val="32"/>
          <w:shd w:val="clear" w:color="auto" w:fill="FFFFFF"/>
        </w:rPr>
      </w:pPr>
      <w:r>
        <w:rPr>
          <w:rStyle w:val="9"/>
          <w:rFonts w:hint="eastAsia" w:ascii="黑体" w:hAnsi="黑体" w:eastAsia="黑体" w:cs="黑体"/>
          <w:b w:val="0"/>
          <w:bCs/>
          <w:spacing w:val="23"/>
          <w:sz w:val="32"/>
          <w:szCs w:val="32"/>
          <w:shd w:val="clear" w:color="auto" w:fill="FFFFFF"/>
        </w:rPr>
        <w:t>七、笔试</w:t>
      </w:r>
    </w:p>
    <w:p>
      <w:pPr>
        <w:pStyle w:val="6"/>
        <w:widowControl/>
        <w:shd w:val="clear" w:color="auto" w:fill="FFFFFF"/>
        <w:spacing w:beforeAutospacing="0" w:afterAutospacing="0" w:line="560" w:lineRule="exact"/>
        <w:ind w:firstLine="732" w:firstLineChars="200"/>
        <w:jc w:val="both"/>
        <w:rPr>
          <w:rFonts w:ascii="仿宋_GB2312" w:hAnsi="方正仿宋_GB2312" w:eastAsia="仿宋_GB2312" w:cs="方正仿宋_GB2312"/>
          <w:spacing w:val="23"/>
          <w:sz w:val="32"/>
          <w:szCs w:val="32"/>
          <w:shd w:val="clear" w:color="auto" w:fill="FFFFFF"/>
        </w:rPr>
      </w:pPr>
      <w:r>
        <w:rPr>
          <w:rFonts w:hint="eastAsia" w:ascii="仿宋_GB2312" w:hAnsi="方正仿宋_GB2312" w:eastAsia="仿宋_GB2312" w:cs="方正仿宋_GB2312"/>
          <w:spacing w:val="23"/>
          <w:sz w:val="32"/>
          <w:szCs w:val="32"/>
          <w:shd w:val="clear" w:color="auto" w:fill="FFFFFF"/>
        </w:rPr>
        <w:t>（一）笔试考一科，分值满分为100分。主要测试考生的综合素质，教师应具备的意识形态、公共基础知识、教育教学基本能力和专业知识，不设定具体范围。</w:t>
      </w:r>
    </w:p>
    <w:p>
      <w:pPr>
        <w:pStyle w:val="6"/>
        <w:widowControl/>
        <w:shd w:val="clear" w:color="auto" w:fill="FFFFFF"/>
        <w:spacing w:beforeAutospacing="0" w:afterAutospacing="0" w:line="560" w:lineRule="exact"/>
        <w:ind w:firstLine="732" w:firstLineChars="200"/>
        <w:jc w:val="both"/>
        <w:rPr>
          <w:rFonts w:ascii="仿宋_GB2312" w:hAnsi="方正仿宋_GB2312" w:eastAsia="仿宋_GB2312" w:cs="方正仿宋_GB2312"/>
          <w:spacing w:val="23"/>
          <w:sz w:val="32"/>
          <w:szCs w:val="32"/>
          <w:shd w:val="clear" w:color="auto" w:fill="FFFFFF"/>
        </w:rPr>
      </w:pPr>
      <w:r>
        <w:rPr>
          <w:rFonts w:hint="eastAsia" w:ascii="仿宋_GB2312" w:hAnsi="方正仿宋_GB2312" w:eastAsia="仿宋_GB2312" w:cs="方正仿宋_GB2312"/>
          <w:spacing w:val="23"/>
          <w:sz w:val="32"/>
          <w:szCs w:val="32"/>
          <w:shd w:val="clear" w:color="auto" w:fill="FFFFFF"/>
        </w:rPr>
        <w:t>（二）笔试采用闭卷方式进行。笔试用国家通用语言文字作答。同一试卷只能用一种文字答卷，对同一试卷出现两种及以上文字的或不按规定语言文字答题的按零分处理。</w:t>
      </w:r>
    </w:p>
    <w:p>
      <w:pPr>
        <w:pStyle w:val="6"/>
        <w:widowControl/>
        <w:shd w:val="clear" w:color="auto" w:fill="FFFFFF"/>
        <w:spacing w:beforeAutospacing="0" w:afterAutospacing="0" w:line="560" w:lineRule="exact"/>
        <w:ind w:firstLine="732" w:firstLineChars="200"/>
        <w:jc w:val="both"/>
        <w:rPr>
          <w:rFonts w:ascii="仿宋_GB2312" w:hAnsi="方正仿宋_GB2312" w:eastAsia="仿宋_GB2312" w:cs="方正仿宋_GB2312"/>
          <w:spacing w:val="23"/>
          <w:sz w:val="32"/>
          <w:szCs w:val="32"/>
          <w:shd w:val="clear" w:color="auto" w:fill="FFFFFF"/>
        </w:rPr>
      </w:pPr>
      <w:r>
        <w:rPr>
          <w:rFonts w:hint="eastAsia" w:ascii="仿宋_GB2312" w:hAnsi="方正仿宋_GB2312" w:eastAsia="仿宋_GB2312" w:cs="方正仿宋_GB2312"/>
          <w:spacing w:val="23"/>
          <w:sz w:val="32"/>
          <w:szCs w:val="32"/>
          <w:shd w:val="clear" w:color="auto" w:fill="FFFFFF"/>
        </w:rPr>
        <w:t>（三）笔试结束后，由引才领导小组划定笔试最低合格分数线。笔试成绩、笔试最低合格分数线及进入资格复审人员名单在阿拉善盟人事考试信息网、阿拉善左旗教育体育局、阿拉善左旗12333微信公众平台进行发布。</w:t>
      </w:r>
    </w:p>
    <w:p>
      <w:pPr>
        <w:pStyle w:val="6"/>
        <w:widowControl/>
        <w:shd w:val="clear" w:color="auto" w:fill="FFFFFF"/>
        <w:spacing w:beforeAutospacing="0" w:afterAutospacing="0" w:line="560" w:lineRule="exact"/>
        <w:ind w:firstLine="732" w:firstLineChars="200"/>
        <w:jc w:val="both"/>
        <w:rPr>
          <w:rFonts w:ascii="仿宋_GB2312" w:hAnsi="方正仿宋_GB2312" w:eastAsia="仿宋_GB2312" w:cs="方正仿宋_GB2312"/>
          <w:spacing w:val="23"/>
          <w:sz w:val="32"/>
          <w:szCs w:val="32"/>
          <w:shd w:val="clear" w:color="auto" w:fill="FFFFFF"/>
        </w:rPr>
      </w:pPr>
      <w:r>
        <w:rPr>
          <w:rFonts w:hint="eastAsia" w:ascii="仿宋_GB2312" w:hAnsi="方正仿宋_GB2312" w:eastAsia="仿宋_GB2312" w:cs="方正仿宋_GB2312"/>
          <w:spacing w:val="23"/>
          <w:sz w:val="32"/>
          <w:szCs w:val="32"/>
          <w:shd w:val="clear" w:color="auto" w:fill="FFFFFF"/>
        </w:rPr>
        <w:t>（四）笔试时间另行通知，具体地址详见准考证。</w:t>
      </w:r>
    </w:p>
    <w:p>
      <w:pPr>
        <w:pStyle w:val="6"/>
        <w:widowControl/>
        <w:shd w:val="clear" w:color="auto" w:fill="FFFFFF"/>
        <w:spacing w:beforeAutospacing="0" w:afterAutospacing="0" w:line="560" w:lineRule="exact"/>
        <w:ind w:firstLine="732" w:firstLineChars="200"/>
        <w:jc w:val="both"/>
        <w:rPr>
          <w:rFonts w:ascii="仿宋_GB2312" w:hAnsi="方正仿宋_GB2312" w:eastAsia="仿宋_GB2312" w:cs="方正仿宋_GB2312"/>
          <w:spacing w:val="23"/>
          <w:sz w:val="32"/>
          <w:szCs w:val="32"/>
          <w:shd w:val="clear" w:color="auto" w:fill="FFFFFF"/>
        </w:rPr>
      </w:pPr>
      <w:r>
        <w:rPr>
          <w:rFonts w:hint="eastAsia" w:ascii="仿宋_GB2312" w:hAnsi="方正仿宋_GB2312" w:eastAsia="仿宋_GB2312" w:cs="方正仿宋_GB2312"/>
          <w:spacing w:val="23"/>
          <w:sz w:val="32"/>
          <w:szCs w:val="32"/>
          <w:shd w:val="clear" w:color="auto" w:fill="FFFFFF"/>
        </w:rPr>
        <w:t>（五）笔试成绩政策加分：蒙古族、达斡尔族、鄂伦春族、鄂温克族报考人员在笔试成绩上加2.5分。</w:t>
      </w:r>
    </w:p>
    <w:p>
      <w:pPr>
        <w:pStyle w:val="6"/>
        <w:widowControl/>
        <w:shd w:val="clear" w:color="auto" w:fill="FFFFFF"/>
        <w:spacing w:beforeAutospacing="0" w:afterAutospacing="0" w:line="560" w:lineRule="exact"/>
        <w:ind w:firstLine="732" w:firstLineChars="200"/>
        <w:jc w:val="both"/>
        <w:rPr>
          <w:rFonts w:ascii="仿宋_GB2312" w:hAnsi="方正仿宋_GB2312" w:eastAsia="仿宋_GB2312" w:cs="方正仿宋_GB2312"/>
          <w:spacing w:val="23"/>
          <w:sz w:val="32"/>
          <w:szCs w:val="32"/>
          <w:shd w:val="clear" w:color="auto" w:fill="FFFFFF"/>
        </w:rPr>
      </w:pPr>
      <w:r>
        <w:rPr>
          <w:rFonts w:hint="eastAsia" w:ascii="仿宋_GB2312" w:hAnsi="方正仿宋_GB2312" w:eastAsia="仿宋_GB2312" w:cs="方正仿宋_GB2312"/>
          <w:spacing w:val="23"/>
          <w:sz w:val="32"/>
          <w:szCs w:val="32"/>
          <w:shd w:val="clear" w:color="auto" w:fill="FFFFFF"/>
        </w:rPr>
        <w:t>（六）笔试总成绩=笔试成绩＋民族政策加分。</w:t>
      </w:r>
    </w:p>
    <w:p>
      <w:pPr>
        <w:pStyle w:val="6"/>
        <w:widowControl/>
        <w:shd w:val="clear" w:color="auto" w:fill="FFFFFF"/>
        <w:spacing w:beforeAutospacing="0" w:afterAutospacing="0" w:line="560" w:lineRule="exact"/>
        <w:ind w:firstLine="732" w:firstLineChars="200"/>
        <w:jc w:val="both"/>
        <w:rPr>
          <w:rStyle w:val="9"/>
          <w:rFonts w:ascii="黑体" w:hAnsi="黑体" w:eastAsia="黑体" w:cs="黑体"/>
          <w:b w:val="0"/>
          <w:bCs/>
          <w:spacing w:val="23"/>
          <w:sz w:val="32"/>
          <w:szCs w:val="32"/>
          <w:shd w:val="clear" w:color="auto" w:fill="FFFFFF"/>
        </w:rPr>
      </w:pPr>
      <w:r>
        <w:rPr>
          <w:rStyle w:val="9"/>
          <w:rFonts w:hint="eastAsia" w:ascii="黑体" w:hAnsi="黑体" w:eastAsia="黑体" w:cs="黑体"/>
          <w:b w:val="0"/>
          <w:bCs/>
          <w:spacing w:val="23"/>
          <w:sz w:val="32"/>
          <w:szCs w:val="32"/>
          <w:shd w:val="clear" w:color="auto" w:fill="FFFFFF"/>
        </w:rPr>
        <w:t>八、资格复审</w:t>
      </w:r>
    </w:p>
    <w:p>
      <w:pPr>
        <w:pStyle w:val="6"/>
        <w:widowControl/>
        <w:shd w:val="clear" w:color="auto" w:fill="FFFFFF"/>
        <w:spacing w:beforeAutospacing="0" w:afterAutospacing="0" w:line="560" w:lineRule="exact"/>
        <w:ind w:firstLine="735" w:firstLineChars="200"/>
        <w:jc w:val="both"/>
        <w:rPr>
          <w:rFonts w:ascii="楷体_GB2312" w:hAnsi="楷体_GB2312" w:eastAsia="楷体_GB2312" w:cs="楷体_GB2312"/>
          <w:b/>
          <w:bCs/>
          <w:spacing w:val="23"/>
          <w:sz w:val="32"/>
          <w:szCs w:val="32"/>
          <w:shd w:val="clear" w:color="auto" w:fill="FFFFFF"/>
        </w:rPr>
      </w:pPr>
      <w:r>
        <w:rPr>
          <w:rFonts w:hint="eastAsia" w:ascii="楷体_GB2312" w:hAnsi="楷体_GB2312" w:eastAsia="楷体_GB2312" w:cs="楷体_GB2312"/>
          <w:b/>
          <w:bCs/>
          <w:spacing w:val="23"/>
          <w:sz w:val="32"/>
          <w:szCs w:val="32"/>
          <w:shd w:val="clear" w:color="auto" w:fill="FFFFFF"/>
        </w:rPr>
        <w:t>（一）进入资格复审范围人员的确定</w:t>
      </w:r>
    </w:p>
    <w:p>
      <w:pPr>
        <w:pStyle w:val="6"/>
        <w:widowControl/>
        <w:shd w:val="clear" w:color="auto" w:fill="FFFFFF"/>
        <w:spacing w:beforeAutospacing="0" w:afterAutospacing="0" w:line="560" w:lineRule="exact"/>
        <w:ind w:firstLine="732" w:firstLineChars="200"/>
        <w:jc w:val="both"/>
        <w:rPr>
          <w:rFonts w:ascii="仿宋_GB2312" w:hAnsi="方正仿宋_GB2312" w:eastAsia="仿宋_GB2312" w:cs="方正仿宋_GB2312"/>
          <w:spacing w:val="23"/>
          <w:sz w:val="32"/>
          <w:szCs w:val="32"/>
          <w:shd w:val="clear" w:color="auto" w:fill="FFFFFF"/>
        </w:rPr>
      </w:pPr>
      <w:r>
        <w:rPr>
          <w:rFonts w:hint="eastAsia" w:ascii="仿宋_GB2312" w:hAnsi="方正仿宋_GB2312" w:eastAsia="仿宋_GB2312" w:cs="方正仿宋_GB2312"/>
          <w:spacing w:val="23"/>
          <w:sz w:val="32"/>
          <w:szCs w:val="32"/>
          <w:shd w:val="clear" w:color="auto" w:fill="FFFFFF"/>
        </w:rPr>
        <w:t>1.从笔试成绩达到最低合格分数线以上的应聘人员中，按照每个岗位应聘人员笔试成绩由高到低1∶3的比例确定进入资格复审范围人员。凡招聘岗位达不到1∶3比例的，按实际达到最低合格分数线以上人数进行资格复审。</w:t>
      </w:r>
    </w:p>
    <w:p>
      <w:pPr>
        <w:pStyle w:val="6"/>
        <w:widowControl/>
        <w:shd w:val="clear" w:color="auto" w:fill="FFFFFF"/>
        <w:spacing w:beforeAutospacing="0" w:afterAutospacing="0" w:line="560" w:lineRule="exact"/>
        <w:ind w:firstLine="732" w:firstLineChars="200"/>
        <w:jc w:val="both"/>
        <w:rPr>
          <w:rFonts w:ascii="仿宋_GB2312" w:hAnsi="方正仿宋_GB2312" w:eastAsia="仿宋_GB2312" w:cs="方正仿宋_GB2312"/>
          <w:spacing w:val="23"/>
          <w:sz w:val="32"/>
          <w:szCs w:val="32"/>
          <w:shd w:val="clear" w:color="auto" w:fill="FFFFFF"/>
        </w:rPr>
      </w:pPr>
      <w:r>
        <w:rPr>
          <w:rFonts w:hint="eastAsia" w:ascii="仿宋_GB2312" w:hAnsi="方正仿宋_GB2312" w:eastAsia="仿宋_GB2312" w:cs="方正仿宋_GB2312"/>
          <w:spacing w:val="23"/>
          <w:sz w:val="32"/>
          <w:szCs w:val="32"/>
          <w:shd w:val="clear" w:color="auto" w:fill="FFFFFF"/>
        </w:rPr>
        <w:t>2.同一岗位招聘计划内按比例1∶3确定的资格复审人员最后一名笔试成绩出现并列的，全部进入资格复审。</w:t>
      </w:r>
    </w:p>
    <w:p>
      <w:pPr>
        <w:pStyle w:val="6"/>
        <w:widowControl/>
        <w:shd w:val="clear" w:color="auto" w:fill="FFFFFF"/>
        <w:spacing w:beforeAutospacing="0" w:afterAutospacing="0" w:line="560" w:lineRule="exact"/>
        <w:ind w:firstLine="732" w:firstLineChars="200"/>
        <w:jc w:val="both"/>
        <w:rPr>
          <w:rFonts w:ascii="仿宋_GB2312" w:hAnsi="方正仿宋_GB2312" w:eastAsia="仿宋_GB2312" w:cs="方正仿宋_GB2312"/>
          <w:spacing w:val="23"/>
          <w:sz w:val="32"/>
          <w:szCs w:val="32"/>
          <w:shd w:val="clear" w:color="auto" w:fill="FFFFFF"/>
        </w:rPr>
      </w:pPr>
      <w:r>
        <w:rPr>
          <w:rFonts w:hint="eastAsia" w:ascii="仿宋_GB2312" w:hAnsi="方正仿宋_GB2312" w:eastAsia="仿宋_GB2312" w:cs="方正仿宋_GB2312"/>
          <w:spacing w:val="23"/>
          <w:sz w:val="32"/>
          <w:szCs w:val="32"/>
          <w:shd w:val="clear" w:color="auto" w:fill="FFFFFF"/>
        </w:rPr>
        <w:t>3.对资格复审后出现空缺名额的，在笔试成绩达到最低合格分数线以上报考人员中，按照笔试成绩从高分到低分的顺序依次等额递补。资格复审及递补后达不到1∶3面试开考比例的，以实际通过最低分数线人数确定进入面试范围人员。引才领导小组办公室将电话通知递补的报考人员参加资格复审。</w:t>
      </w:r>
    </w:p>
    <w:p>
      <w:pPr>
        <w:pStyle w:val="6"/>
        <w:widowControl/>
        <w:shd w:val="clear" w:color="auto" w:fill="FFFFFF"/>
        <w:spacing w:beforeAutospacing="0" w:afterAutospacing="0" w:line="560" w:lineRule="exact"/>
        <w:ind w:firstLine="735" w:firstLineChars="200"/>
        <w:jc w:val="both"/>
        <w:rPr>
          <w:rFonts w:ascii="楷体_GB2312" w:hAnsi="楷体_GB2312" w:eastAsia="楷体_GB2312" w:cs="楷体_GB2312"/>
          <w:b/>
          <w:bCs/>
          <w:spacing w:val="23"/>
          <w:sz w:val="32"/>
          <w:szCs w:val="32"/>
          <w:shd w:val="clear" w:color="auto" w:fill="FFFFFF"/>
        </w:rPr>
      </w:pPr>
      <w:r>
        <w:rPr>
          <w:rFonts w:hint="eastAsia" w:ascii="楷体_GB2312" w:hAnsi="楷体_GB2312" w:eastAsia="楷体_GB2312" w:cs="楷体_GB2312"/>
          <w:b/>
          <w:bCs/>
          <w:spacing w:val="23"/>
          <w:sz w:val="32"/>
          <w:szCs w:val="32"/>
          <w:shd w:val="clear" w:color="auto" w:fill="FFFFFF"/>
        </w:rPr>
        <w:t>（二）资格复审</w:t>
      </w:r>
    </w:p>
    <w:p>
      <w:pPr>
        <w:pStyle w:val="6"/>
        <w:widowControl/>
        <w:shd w:val="clear" w:color="auto" w:fill="FFFFFF"/>
        <w:spacing w:beforeAutospacing="0" w:afterAutospacing="0" w:line="560" w:lineRule="exact"/>
        <w:ind w:firstLine="732" w:firstLineChars="200"/>
        <w:jc w:val="both"/>
        <w:rPr>
          <w:rFonts w:ascii="仿宋_GB2312" w:hAnsi="方正仿宋_GB2312" w:eastAsia="仿宋_GB2312" w:cs="方正仿宋_GB2312"/>
          <w:spacing w:val="23"/>
          <w:sz w:val="32"/>
          <w:szCs w:val="32"/>
          <w:shd w:val="clear" w:color="auto" w:fill="FFFFFF"/>
        </w:rPr>
      </w:pPr>
      <w:r>
        <w:rPr>
          <w:rFonts w:hint="eastAsia" w:ascii="仿宋_GB2312" w:hAnsi="方正仿宋_GB2312" w:eastAsia="仿宋_GB2312" w:cs="方正仿宋_GB2312"/>
          <w:spacing w:val="23"/>
          <w:sz w:val="32"/>
          <w:szCs w:val="32"/>
          <w:shd w:val="clear" w:color="auto" w:fill="FFFFFF"/>
        </w:rPr>
        <w:t>1.资格复审时间、地点、应聘人员所提供材料等信息，于资格复审前7日在阿拉善盟人事考试信息网、阿拉善左旗教育体育局、阿拉善左旗12333微信公众平台发布公告。</w:t>
      </w:r>
    </w:p>
    <w:p>
      <w:pPr>
        <w:pStyle w:val="6"/>
        <w:widowControl/>
        <w:shd w:val="clear" w:color="auto" w:fill="FFFFFF"/>
        <w:spacing w:beforeAutospacing="0" w:afterAutospacing="0" w:line="560" w:lineRule="exact"/>
        <w:ind w:firstLine="732" w:firstLineChars="200"/>
        <w:jc w:val="both"/>
        <w:rPr>
          <w:rFonts w:ascii="仿宋_GB2312" w:hAnsi="方正仿宋_GB2312" w:eastAsia="仿宋_GB2312" w:cs="方正仿宋_GB2312"/>
          <w:spacing w:val="23"/>
          <w:sz w:val="32"/>
          <w:szCs w:val="32"/>
          <w:shd w:val="clear" w:color="auto" w:fill="FFFFFF"/>
        </w:rPr>
      </w:pPr>
      <w:r>
        <w:rPr>
          <w:rFonts w:hint="eastAsia" w:ascii="仿宋_GB2312" w:hAnsi="方正仿宋_GB2312" w:eastAsia="仿宋_GB2312" w:cs="方正仿宋_GB2312"/>
          <w:spacing w:val="23"/>
          <w:sz w:val="32"/>
          <w:szCs w:val="32"/>
          <w:shd w:val="clear" w:color="auto" w:fill="FFFFFF"/>
        </w:rPr>
        <w:t>2.资格复审重点审核应聘人员所填报的信息是否真实准确。凡不符合报考条件的，所填报个人信息与所持证件不符以及隐瞒重要信息或提供虚假证明材料的，未在规定时间内参加资格复审的，一律取消面试资格，并按照该岗位笔试成绩过最低分数线由高到低的顺序进行递补。</w:t>
      </w:r>
    </w:p>
    <w:p>
      <w:pPr>
        <w:pStyle w:val="6"/>
        <w:widowControl/>
        <w:shd w:val="clear" w:color="auto" w:fill="FFFFFF"/>
        <w:spacing w:beforeAutospacing="0" w:afterAutospacing="0" w:line="560" w:lineRule="exact"/>
        <w:ind w:firstLine="732" w:firstLineChars="200"/>
        <w:jc w:val="both"/>
        <w:rPr>
          <w:rStyle w:val="9"/>
          <w:rFonts w:ascii="黑体" w:hAnsi="黑体" w:eastAsia="黑体" w:cs="黑体"/>
          <w:b w:val="0"/>
          <w:bCs/>
          <w:spacing w:val="23"/>
          <w:sz w:val="32"/>
          <w:szCs w:val="32"/>
          <w:shd w:val="clear" w:color="auto" w:fill="FFFFFF"/>
        </w:rPr>
      </w:pPr>
      <w:r>
        <w:rPr>
          <w:rStyle w:val="9"/>
          <w:rFonts w:hint="eastAsia" w:ascii="黑体" w:hAnsi="黑体" w:eastAsia="黑体" w:cs="黑体"/>
          <w:b w:val="0"/>
          <w:bCs/>
          <w:spacing w:val="23"/>
          <w:sz w:val="32"/>
          <w:szCs w:val="32"/>
          <w:shd w:val="clear" w:color="auto" w:fill="FFFFFF"/>
        </w:rPr>
        <w:t>九、面试</w:t>
      </w:r>
    </w:p>
    <w:p>
      <w:pPr>
        <w:pStyle w:val="6"/>
        <w:widowControl/>
        <w:shd w:val="clear" w:color="auto" w:fill="FFFFFF"/>
        <w:spacing w:beforeAutospacing="0" w:afterAutospacing="0" w:line="560" w:lineRule="exact"/>
        <w:ind w:firstLine="732" w:firstLineChars="200"/>
        <w:jc w:val="both"/>
        <w:rPr>
          <w:rFonts w:ascii="仿宋_GB2312" w:hAnsi="方正仿宋_GB2312" w:eastAsia="仿宋_GB2312" w:cs="方正仿宋_GB2312"/>
          <w:spacing w:val="23"/>
          <w:sz w:val="32"/>
          <w:szCs w:val="32"/>
          <w:shd w:val="clear" w:color="auto" w:fill="FFFFFF"/>
        </w:rPr>
      </w:pPr>
      <w:r>
        <w:rPr>
          <w:rFonts w:hint="eastAsia" w:ascii="仿宋_GB2312" w:hAnsi="方正仿宋_GB2312" w:eastAsia="仿宋_GB2312" w:cs="方正仿宋_GB2312"/>
          <w:spacing w:val="23"/>
          <w:sz w:val="32"/>
          <w:szCs w:val="32"/>
          <w:shd w:val="clear" w:color="auto" w:fill="FFFFFF"/>
        </w:rPr>
        <w:t>（一）面试分值满分为100分。面试主要测试引进人员的专业知识、教育教学能力。面试方式主要采取专业测试和答辩的方式进行（专业测试时间为15分钟，答辩时间为5分钟）。同一岗位的应聘人员，须在同一考官小组进行面试。</w:t>
      </w:r>
    </w:p>
    <w:p>
      <w:pPr>
        <w:pStyle w:val="6"/>
        <w:widowControl/>
        <w:shd w:val="clear" w:color="auto" w:fill="FFFFFF"/>
        <w:spacing w:beforeAutospacing="0" w:afterAutospacing="0" w:line="560" w:lineRule="exact"/>
        <w:ind w:firstLine="732" w:firstLineChars="200"/>
        <w:jc w:val="both"/>
        <w:rPr>
          <w:rFonts w:ascii="仿宋_GB2312" w:hAnsi="方正仿宋_GB2312" w:eastAsia="仿宋_GB2312" w:cs="方正仿宋_GB2312"/>
          <w:spacing w:val="23"/>
          <w:sz w:val="32"/>
          <w:szCs w:val="32"/>
          <w:shd w:val="clear" w:color="auto" w:fill="FFFFFF"/>
        </w:rPr>
      </w:pPr>
      <w:r>
        <w:rPr>
          <w:rFonts w:hint="eastAsia" w:ascii="仿宋_GB2312" w:hAnsi="方正仿宋_GB2312" w:eastAsia="仿宋_GB2312" w:cs="方正仿宋_GB2312"/>
          <w:spacing w:val="23"/>
          <w:sz w:val="32"/>
          <w:szCs w:val="32"/>
          <w:shd w:val="clear" w:color="auto" w:fill="FFFFFF"/>
        </w:rPr>
        <w:t>（二）面试必须用国家通用语言作答，对不按要求作答的，按零分处理。</w:t>
      </w:r>
    </w:p>
    <w:p>
      <w:pPr>
        <w:pStyle w:val="6"/>
        <w:widowControl/>
        <w:shd w:val="clear" w:color="auto" w:fill="FFFFFF"/>
        <w:spacing w:beforeAutospacing="0" w:afterAutospacing="0" w:line="560" w:lineRule="exact"/>
        <w:ind w:firstLine="732" w:firstLineChars="200"/>
        <w:jc w:val="both"/>
        <w:rPr>
          <w:rFonts w:ascii="仿宋_GB2312" w:hAnsi="方正仿宋_GB2312" w:eastAsia="仿宋_GB2312" w:cs="方正仿宋_GB2312"/>
          <w:spacing w:val="23"/>
          <w:sz w:val="32"/>
          <w:szCs w:val="32"/>
          <w:shd w:val="clear" w:color="auto" w:fill="FFFFFF"/>
        </w:rPr>
      </w:pPr>
      <w:r>
        <w:rPr>
          <w:rFonts w:hint="eastAsia" w:ascii="仿宋_GB2312" w:hAnsi="方正仿宋_GB2312" w:eastAsia="仿宋_GB2312" w:cs="方正仿宋_GB2312"/>
          <w:spacing w:val="23"/>
          <w:sz w:val="32"/>
          <w:szCs w:val="32"/>
          <w:shd w:val="clear" w:color="auto" w:fill="FFFFFF"/>
        </w:rPr>
        <w:t>（三）对于实际到场参加面试人数等于该岗位实际招聘计划数的岗位，该岗位应聘人员面试成绩须达到设定的面试合格分数线，方可进入下一环节。面试合格分数线在阿拉善盟人事考试信息网、阿拉善左旗教育体育局、阿拉善左旗12333微信公众平台予以公布。</w:t>
      </w:r>
    </w:p>
    <w:p>
      <w:pPr>
        <w:pStyle w:val="6"/>
        <w:widowControl/>
        <w:shd w:val="clear" w:color="auto" w:fill="FFFFFF"/>
        <w:spacing w:beforeAutospacing="0" w:afterAutospacing="0" w:line="560" w:lineRule="exact"/>
        <w:ind w:firstLine="732" w:firstLineChars="200"/>
        <w:jc w:val="both"/>
        <w:rPr>
          <w:rFonts w:ascii="仿宋_GB2312" w:hAnsi="方正仿宋_GB2312" w:eastAsia="仿宋_GB2312" w:cs="方正仿宋_GB2312"/>
          <w:spacing w:val="23"/>
          <w:sz w:val="32"/>
          <w:szCs w:val="32"/>
          <w:shd w:val="clear" w:color="auto" w:fill="FFFFFF"/>
        </w:rPr>
      </w:pPr>
      <w:r>
        <w:rPr>
          <w:rFonts w:hint="eastAsia" w:ascii="仿宋_GB2312" w:hAnsi="方正仿宋_GB2312" w:eastAsia="仿宋_GB2312" w:cs="方正仿宋_GB2312"/>
          <w:spacing w:val="23"/>
          <w:sz w:val="32"/>
          <w:szCs w:val="32"/>
          <w:shd w:val="clear" w:color="auto" w:fill="FFFFFF"/>
        </w:rPr>
        <w:t>（四）面试工作由引才领导小组办公室组织实施，时间、地点等待笔试成绩公布后，在阿拉善盟人事考试信息网、阿拉善左旗教育体育局、阿拉善左旗12333微信公众平台发布面试《公告》，请及时关注。</w:t>
      </w:r>
    </w:p>
    <w:p>
      <w:pPr>
        <w:pStyle w:val="6"/>
        <w:widowControl/>
        <w:shd w:val="clear" w:color="auto" w:fill="FFFFFF"/>
        <w:spacing w:beforeAutospacing="0" w:afterAutospacing="0" w:line="560" w:lineRule="exact"/>
        <w:ind w:firstLine="732" w:firstLineChars="200"/>
        <w:jc w:val="both"/>
        <w:rPr>
          <w:rStyle w:val="9"/>
          <w:rFonts w:ascii="黑体" w:hAnsi="黑体" w:eastAsia="黑体" w:cs="黑体"/>
          <w:b w:val="0"/>
          <w:bCs/>
          <w:spacing w:val="23"/>
          <w:sz w:val="32"/>
          <w:szCs w:val="32"/>
          <w:shd w:val="clear" w:color="auto" w:fill="FFFFFF"/>
        </w:rPr>
      </w:pPr>
      <w:r>
        <w:rPr>
          <w:rStyle w:val="9"/>
          <w:rFonts w:hint="eastAsia" w:ascii="黑体" w:hAnsi="黑体" w:eastAsia="黑体" w:cs="黑体"/>
          <w:b w:val="0"/>
          <w:bCs/>
          <w:spacing w:val="23"/>
          <w:sz w:val="32"/>
          <w:szCs w:val="32"/>
          <w:shd w:val="clear" w:color="auto" w:fill="FFFFFF"/>
        </w:rPr>
        <w:t>十、考试总成绩</w:t>
      </w:r>
    </w:p>
    <w:p>
      <w:pPr>
        <w:pStyle w:val="6"/>
        <w:widowControl/>
        <w:shd w:val="clear" w:color="auto" w:fill="FFFFFF"/>
        <w:spacing w:beforeAutospacing="0" w:afterAutospacing="0" w:line="560" w:lineRule="exact"/>
        <w:ind w:firstLine="732" w:firstLineChars="200"/>
        <w:jc w:val="both"/>
        <w:rPr>
          <w:rFonts w:ascii="仿宋_GB2312" w:hAnsi="方正仿宋_GB2312" w:eastAsia="仿宋_GB2312" w:cs="方正仿宋_GB2312"/>
          <w:spacing w:val="23"/>
          <w:sz w:val="32"/>
          <w:szCs w:val="32"/>
          <w:shd w:val="clear" w:color="auto" w:fill="FFFFFF"/>
        </w:rPr>
      </w:pPr>
      <w:r>
        <w:rPr>
          <w:rFonts w:hint="eastAsia" w:ascii="仿宋_GB2312" w:hAnsi="方正仿宋_GB2312" w:eastAsia="仿宋_GB2312" w:cs="方正仿宋_GB2312"/>
          <w:spacing w:val="23"/>
          <w:sz w:val="32"/>
          <w:szCs w:val="32"/>
          <w:shd w:val="clear" w:color="auto" w:fill="FFFFFF"/>
        </w:rPr>
        <w:t>（一）考试总成绩＝笔试总成绩×50%＋面试成绩×50%。</w:t>
      </w:r>
    </w:p>
    <w:p>
      <w:pPr>
        <w:pStyle w:val="6"/>
        <w:widowControl/>
        <w:shd w:val="clear" w:color="auto" w:fill="FFFFFF"/>
        <w:spacing w:beforeAutospacing="0" w:afterAutospacing="0" w:line="560" w:lineRule="exact"/>
        <w:ind w:firstLine="732" w:firstLineChars="200"/>
        <w:jc w:val="both"/>
        <w:rPr>
          <w:rFonts w:ascii="仿宋_GB2312" w:hAnsi="方正仿宋_GB2312" w:eastAsia="仿宋_GB2312" w:cs="方正仿宋_GB2312"/>
          <w:spacing w:val="23"/>
          <w:sz w:val="32"/>
          <w:szCs w:val="32"/>
          <w:shd w:val="clear" w:color="auto" w:fill="FFFFFF"/>
        </w:rPr>
      </w:pPr>
      <w:r>
        <w:rPr>
          <w:rFonts w:hint="eastAsia" w:ascii="仿宋_GB2312" w:hAnsi="方正仿宋_GB2312" w:eastAsia="仿宋_GB2312" w:cs="方正仿宋_GB2312"/>
          <w:spacing w:val="23"/>
          <w:sz w:val="32"/>
          <w:szCs w:val="32"/>
          <w:shd w:val="clear" w:color="auto" w:fill="FFFFFF"/>
        </w:rPr>
        <w:t>（二）笔试成绩、面试成绩、考试总成绩均计算到小数点后两位数，尾数四舍五入。</w:t>
      </w:r>
    </w:p>
    <w:p>
      <w:pPr>
        <w:pStyle w:val="6"/>
        <w:widowControl/>
        <w:shd w:val="clear" w:color="auto" w:fill="FFFFFF"/>
        <w:spacing w:beforeAutospacing="0" w:afterAutospacing="0" w:line="560" w:lineRule="exact"/>
        <w:ind w:firstLine="732" w:firstLineChars="200"/>
        <w:jc w:val="both"/>
        <w:rPr>
          <w:rFonts w:ascii="仿宋_GB2312" w:hAnsi="方正仿宋_GB2312" w:eastAsia="仿宋_GB2312" w:cs="方正仿宋_GB2312"/>
          <w:spacing w:val="23"/>
          <w:sz w:val="32"/>
          <w:szCs w:val="32"/>
          <w:shd w:val="clear" w:color="auto" w:fill="FFFFFF"/>
        </w:rPr>
      </w:pPr>
      <w:r>
        <w:rPr>
          <w:rFonts w:hint="eastAsia" w:ascii="仿宋_GB2312" w:hAnsi="方正仿宋_GB2312" w:eastAsia="仿宋_GB2312" w:cs="方正仿宋_GB2312"/>
          <w:spacing w:val="23"/>
          <w:sz w:val="32"/>
          <w:szCs w:val="32"/>
          <w:shd w:val="clear" w:color="auto" w:fill="FFFFFF"/>
        </w:rPr>
        <w:t>（三）按照每个岗位报考人员（面试成绩低于设定的面试合格分数线人员除外）考试总成绩从高分到低分的顺序和该岗位的招聘计划数，等额确定进入体检和考察人选。面试成绩、考试总成绩及进入体检和考察人员名单在阿拉善盟人事考试信息网、阿拉善左旗教育体育局、阿拉善左旗12333微信公众平台进行发布。</w:t>
      </w:r>
    </w:p>
    <w:p>
      <w:pPr>
        <w:pStyle w:val="6"/>
        <w:widowControl/>
        <w:shd w:val="clear" w:color="auto" w:fill="FFFFFF"/>
        <w:spacing w:beforeAutospacing="0" w:afterAutospacing="0" w:line="560" w:lineRule="exact"/>
        <w:ind w:firstLine="732" w:firstLineChars="200"/>
        <w:jc w:val="both"/>
        <w:rPr>
          <w:rFonts w:ascii="仿宋_GB2312" w:hAnsi="方正仿宋_GB2312" w:eastAsia="仿宋_GB2312" w:cs="方正仿宋_GB2312"/>
          <w:spacing w:val="23"/>
          <w:sz w:val="32"/>
          <w:szCs w:val="32"/>
          <w:shd w:val="clear" w:color="auto" w:fill="FFFFFF"/>
        </w:rPr>
      </w:pPr>
      <w:r>
        <w:rPr>
          <w:rFonts w:hint="eastAsia" w:ascii="仿宋_GB2312" w:hAnsi="方正仿宋_GB2312" w:eastAsia="仿宋_GB2312" w:cs="方正仿宋_GB2312"/>
          <w:spacing w:val="23"/>
          <w:sz w:val="32"/>
          <w:szCs w:val="32"/>
          <w:shd w:val="clear" w:color="auto" w:fill="FFFFFF"/>
        </w:rPr>
        <w:t>（四）同一岗位最后一名报考人员考试总成绩出现并列的，通过加试成绩高低排序（加试以答辩形式进行），等额确定进入体检和考察范围的人选。</w:t>
      </w:r>
    </w:p>
    <w:p>
      <w:pPr>
        <w:pStyle w:val="6"/>
        <w:widowControl/>
        <w:shd w:val="clear" w:color="auto" w:fill="FFFFFF"/>
        <w:spacing w:beforeAutospacing="0" w:afterAutospacing="0" w:line="560" w:lineRule="exact"/>
        <w:ind w:firstLine="732" w:firstLineChars="200"/>
        <w:jc w:val="both"/>
        <w:rPr>
          <w:rStyle w:val="9"/>
          <w:rFonts w:ascii="黑体" w:hAnsi="黑体" w:eastAsia="黑体" w:cs="黑体"/>
          <w:b w:val="0"/>
          <w:bCs/>
          <w:spacing w:val="23"/>
          <w:sz w:val="32"/>
          <w:szCs w:val="32"/>
          <w:shd w:val="clear" w:color="auto" w:fill="FFFFFF"/>
        </w:rPr>
      </w:pPr>
      <w:r>
        <w:rPr>
          <w:rStyle w:val="9"/>
          <w:rFonts w:hint="eastAsia" w:ascii="黑体" w:hAnsi="黑体" w:eastAsia="黑体" w:cs="黑体"/>
          <w:b w:val="0"/>
          <w:bCs/>
          <w:spacing w:val="23"/>
          <w:sz w:val="32"/>
          <w:szCs w:val="32"/>
          <w:shd w:val="clear" w:color="auto" w:fill="FFFFFF"/>
        </w:rPr>
        <w:t>十一、体检和考察</w:t>
      </w:r>
    </w:p>
    <w:p>
      <w:pPr>
        <w:pStyle w:val="6"/>
        <w:widowControl/>
        <w:shd w:val="clear" w:color="auto" w:fill="FFFFFF"/>
        <w:spacing w:beforeAutospacing="0" w:afterAutospacing="0" w:line="560" w:lineRule="exact"/>
        <w:ind w:firstLine="735" w:firstLineChars="200"/>
        <w:jc w:val="both"/>
        <w:rPr>
          <w:rFonts w:ascii="楷体_GB2312" w:hAnsi="楷体_GB2312" w:eastAsia="楷体_GB2312" w:cs="楷体_GB2312"/>
          <w:b/>
          <w:bCs/>
          <w:spacing w:val="23"/>
          <w:sz w:val="32"/>
          <w:szCs w:val="32"/>
          <w:shd w:val="clear" w:color="auto" w:fill="FFFFFF"/>
        </w:rPr>
      </w:pPr>
      <w:r>
        <w:rPr>
          <w:rFonts w:hint="eastAsia" w:ascii="楷体_GB2312" w:hAnsi="楷体_GB2312" w:eastAsia="楷体_GB2312" w:cs="楷体_GB2312"/>
          <w:b/>
          <w:bCs/>
          <w:spacing w:val="23"/>
          <w:sz w:val="32"/>
          <w:szCs w:val="32"/>
          <w:shd w:val="clear" w:color="auto" w:fill="FFFFFF"/>
        </w:rPr>
        <w:t>（一）体检</w:t>
      </w:r>
    </w:p>
    <w:p>
      <w:pPr>
        <w:pStyle w:val="6"/>
        <w:widowControl/>
        <w:shd w:val="clear" w:color="auto" w:fill="FFFFFF"/>
        <w:spacing w:beforeAutospacing="0" w:afterAutospacing="0" w:line="560" w:lineRule="exact"/>
        <w:ind w:firstLine="732" w:firstLineChars="200"/>
        <w:jc w:val="both"/>
        <w:rPr>
          <w:rFonts w:ascii="仿宋_GB2312" w:hAnsi="方正仿宋_GB2312" w:eastAsia="仿宋_GB2312" w:cs="方正仿宋_GB2312"/>
          <w:spacing w:val="23"/>
          <w:sz w:val="32"/>
          <w:szCs w:val="32"/>
          <w:shd w:val="clear" w:color="auto" w:fill="FFFFFF"/>
        </w:rPr>
      </w:pPr>
      <w:r>
        <w:rPr>
          <w:rFonts w:hint="eastAsia" w:ascii="仿宋_GB2312" w:hAnsi="方正仿宋_GB2312" w:eastAsia="仿宋_GB2312" w:cs="方正仿宋_GB2312"/>
          <w:spacing w:val="23"/>
          <w:sz w:val="32"/>
          <w:szCs w:val="32"/>
          <w:shd w:val="clear" w:color="auto" w:fill="FFFFFF"/>
        </w:rPr>
        <w:t>1.体检在引才领导小组指定的医疗机构进行,由引才领导小组办公室具体组织实施。体检参照公务员录用体检有关规定进行。进入体检人员名单在阿拉善盟人事考试信息网、阿拉善左旗教育体育局、阿拉善左旗12333微信公众平台予以公告，体检工作须在体检公告要求的期限内完成（特殊情况人员可延迟进行）。</w:t>
      </w:r>
    </w:p>
    <w:p>
      <w:pPr>
        <w:pStyle w:val="6"/>
        <w:widowControl/>
        <w:shd w:val="clear" w:color="auto" w:fill="FFFFFF"/>
        <w:spacing w:beforeAutospacing="0" w:afterAutospacing="0" w:line="560" w:lineRule="exact"/>
        <w:ind w:firstLine="732" w:firstLineChars="200"/>
        <w:jc w:val="both"/>
        <w:rPr>
          <w:rFonts w:ascii="仿宋_GB2312" w:hAnsi="方正仿宋_GB2312" w:eastAsia="仿宋_GB2312" w:cs="方正仿宋_GB2312"/>
          <w:spacing w:val="23"/>
          <w:sz w:val="32"/>
          <w:szCs w:val="32"/>
          <w:shd w:val="clear" w:color="auto" w:fill="FFFFFF"/>
        </w:rPr>
      </w:pPr>
      <w:r>
        <w:rPr>
          <w:rFonts w:hint="eastAsia" w:ascii="仿宋_GB2312" w:hAnsi="方正仿宋_GB2312" w:eastAsia="仿宋_GB2312" w:cs="方正仿宋_GB2312"/>
          <w:spacing w:val="23"/>
          <w:sz w:val="32"/>
          <w:szCs w:val="32"/>
          <w:shd w:val="clear" w:color="auto" w:fill="FFFFFF"/>
        </w:rPr>
        <w:t>2.引进人员体检不合格或在体检过程中弄虚作假、隐瞒真实情况的，取消引进资格。</w:t>
      </w:r>
    </w:p>
    <w:p>
      <w:pPr>
        <w:pStyle w:val="6"/>
        <w:widowControl/>
        <w:shd w:val="clear" w:color="auto" w:fill="FFFFFF"/>
        <w:spacing w:beforeAutospacing="0" w:afterAutospacing="0" w:line="560" w:lineRule="exact"/>
        <w:ind w:firstLine="732" w:firstLineChars="200"/>
        <w:jc w:val="both"/>
        <w:rPr>
          <w:rFonts w:ascii="仿宋_GB2312" w:hAnsi="方正仿宋_GB2312" w:eastAsia="仿宋_GB2312" w:cs="方正仿宋_GB2312"/>
          <w:spacing w:val="23"/>
          <w:sz w:val="32"/>
          <w:szCs w:val="32"/>
          <w:shd w:val="clear" w:color="auto" w:fill="FFFFFF"/>
        </w:rPr>
      </w:pPr>
      <w:r>
        <w:rPr>
          <w:rFonts w:hint="eastAsia" w:ascii="仿宋_GB2312" w:hAnsi="方正仿宋_GB2312" w:eastAsia="仿宋_GB2312" w:cs="方正仿宋_GB2312"/>
          <w:spacing w:val="23"/>
          <w:sz w:val="32"/>
          <w:szCs w:val="32"/>
          <w:shd w:val="clear" w:color="auto" w:fill="FFFFFF"/>
        </w:rPr>
        <w:t>3.体检医生与体检者有回避关系的，应予以回避。对于体检中违反操作规程、弄虚作假、徇私舞弊、渎职失职，造成不良后果的工作人员，按照有关规定处理。</w:t>
      </w:r>
    </w:p>
    <w:p>
      <w:pPr>
        <w:pStyle w:val="6"/>
        <w:widowControl/>
        <w:shd w:val="clear" w:color="auto" w:fill="FFFFFF"/>
        <w:spacing w:beforeAutospacing="0" w:afterAutospacing="0" w:line="560" w:lineRule="exact"/>
        <w:ind w:firstLine="735" w:firstLineChars="200"/>
        <w:jc w:val="both"/>
        <w:rPr>
          <w:rFonts w:ascii="楷体_GB2312" w:hAnsi="楷体_GB2312" w:eastAsia="楷体_GB2312" w:cs="楷体_GB2312"/>
          <w:b/>
          <w:bCs/>
          <w:spacing w:val="23"/>
          <w:sz w:val="32"/>
          <w:szCs w:val="32"/>
        </w:rPr>
      </w:pPr>
      <w:r>
        <w:rPr>
          <w:rFonts w:hint="eastAsia" w:ascii="楷体_GB2312" w:hAnsi="楷体_GB2312" w:eastAsia="楷体_GB2312" w:cs="楷体_GB2312"/>
          <w:b/>
          <w:bCs/>
          <w:spacing w:val="23"/>
          <w:sz w:val="32"/>
          <w:szCs w:val="32"/>
          <w:shd w:val="clear" w:color="auto" w:fill="FFFFFF"/>
        </w:rPr>
        <w:t>（二）考察</w:t>
      </w:r>
    </w:p>
    <w:p>
      <w:pPr>
        <w:pStyle w:val="6"/>
        <w:widowControl/>
        <w:shd w:val="clear" w:color="auto" w:fill="FFFFFF"/>
        <w:spacing w:beforeAutospacing="0" w:afterAutospacing="0" w:line="560" w:lineRule="exact"/>
        <w:ind w:firstLine="732" w:firstLineChars="200"/>
        <w:jc w:val="both"/>
        <w:rPr>
          <w:rFonts w:ascii="仿宋_GB2312" w:hAnsi="方正仿宋_GB2312" w:eastAsia="仿宋_GB2312" w:cs="方正仿宋_GB2312"/>
          <w:spacing w:val="23"/>
          <w:sz w:val="32"/>
          <w:szCs w:val="32"/>
          <w:shd w:val="clear" w:color="auto" w:fill="FFFFFF"/>
        </w:rPr>
      </w:pPr>
      <w:r>
        <w:rPr>
          <w:rFonts w:hint="eastAsia" w:ascii="仿宋_GB2312" w:hAnsi="方正仿宋_GB2312" w:eastAsia="仿宋_GB2312" w:cs="方正仿宋_GB2312"/>
          <w:spacing w:val="23"/>
          <w:sz w:val="32"/>
          <w:szCs w:val="32"/>
          <w:shd w:val="clear" w:color="auto" w:fill="FFFFFF"/>
        </w:rPr>
        <w:t>1.考察工作由引才领导小组办公室具体组织实施。考察按照德才兼备的标准，根据拟聘用岗位要求和个人档案情况，采取多种形式，全面了解被考察对象的思想政治、道德品质、遵纪守法、能力素质、工作或学习表现、个人诚信等情况以及报考资格条件的真实性。具体考察时间、方式等由引才领导小组确定，应聘人员考察不合格的，经引才领导小组研究确定，取消其聘用资格。</w:t>
      </w:r>
    </w:p>
    <w:p>
      <w:pPr>
        <w:pStyle w:val="6"/>
        <w:widowControl/>
        <w:shd w:val="clear" w:color="auto" w:fill="FFFFFF"/>
        <w:spacing w:beforeAutospacing="0" w:afterAutospacing="0" w:line="560" w:lineRule="exact"/>
        <w:ind w:firstLine="732" w:firstLineChars="200"/>
        <w:jc w:val="both"/>
        <w:rPr>
          <w:rFonts w:ascii="仿宋_GB2312" w:hAnsi="方正仿宋_GB2312" w:eastAsia="仿宋_GB2312" w:cs="方正仿宋_GB2312"/>
          <w:spacing w:val="23"/>
          <w:sz w:val="32"/>
          <w:szCs w:val="32"/>
          <w:shd w:val="clear" w:color="auto" w:fill="FFFFFF"/>
        </w:rPr>
      </w:pPr>
      <w:r>
        <w:rPr>
          <w:rFonts w:hint="eastAsia" w:ascii="仿宋_GB2312" w:hAnsi="方正仿宋_GB2312" w:eastAsia="仿宋_GB2312" w:cs="方正仿宋_GB2312"/>
          <w:spacing w:val="23"/>
          <w:sz w:val="32"/>
          <w:szCs w:val="32"/>
          <w:shd w:val="clear" w:color="auto" w:fill="FFFFFF"/>
        </w:rPr>
        <w:t>2.被考察对象应在20日内提交考察工作所需的人事档案及相关材料，否则视为自动放弃。</w:t>
      </w:r>
    </w:p>
    <w:p>
      <w:pPr>
        <w:pStyle w:val="6"/>
        <w:widowControl/>
        <w:shd w:val="clear" w:color="auto" w:fill="FFFFFF"/>
        <w:spacing w:beforeAutospacing="0" w:afterAutospacing="0" w:line="560" w:lineRule="exact"/>
        <w:ind w:firstLine="732" w:firstLineChars="200"/>
        <w:jc w:val="both"/>
        <w:rPr>
          <w:rFonts w:ascii="仿宋_GB2312" w:hAnsi="方正仿宋_GB2312" w:eastAsia="仿宋_GB2312" w:cs="方正仿宋_GB2312"/>
          <w:spacing w:val="23"/>
          <w:sz w:val="32"/>
          <w:szCs w:val="32"/>
          <w:shd w:val="clear" w:color="auto" w:fill="FFFFFF"/>
        </w:rPr>
      </w:pPr>
      <w:r>
        <w:rPr>
          <w:rFonts w:hint="eastAsia" w:ascii="仿宋_GB2312" w:hAnsi="方正仿宋_GB2312" w:eastAsia="仿宋_GB2312" w:cs="方正仿宋_GB2312"/>
          <w:spacing w:val="23"/>
          <w:sz w:val="32"/>
          <w:szCs w:val="32"/>
          <w:shd w:val="clear" w:color="auto" w:fill="FFFFFF"/>
        </w:rPr>
        <w:t>3.被考察对象主动弃权或考察不合格的岗位，依次进行递补。</w:t>
      </w:r>
    </w:p>
    <w:p>
      <w:pPr>
        <w:pStyle w:val="6"/>
        <w:widowControl/>
        <w:shd w:val="clear" w:color="auto" w:fill="FFFFFF"/>
        <w:spacing w:beforeAutospacing="0" w:afterAutospacing="0" w:line="560" w:lineRule="exact"/>
        <w:ind w:firstLine="732" w:firstLineChars="200"/>
        <w:jc w:val="both"/>
        <w:rPr>
          <w:rStyle w:val="9"/>
          <w:rFonts w:ascii="黑体" w:hAnsi="黑体" w:eastAsia="黑体" w:cs="黑体"/>
          <w:b w:val="0"/>
          <w:bCs/>
          <w:spacing w:val="23"/>
          <w:sz w:val="32"/>
          <w:szCs w:val="32"/>
          <w:shd w:val="clear" w:color="auto" w:fill="FFFFFF"/>
        </w:rPr>
      </w:pPr>
      <w:r>
        <w:rPr>
          <w:rStyle w:val="9"/>
          <w:rFonts w:hint="eastAsia" w:ascii="黑体" w:hAnsi="黑体" w:eastAsia="黑体" w:cs="黑体"/>
          <w:b w:val="0"/>
          <w:bCs/>
          <w:spacing w:val="23"/>
          <w:sz w:val="32"/>
          <w:szCs w:val="32"/>
          <w:shd w:val="clear" w:color="auto" w:fill="FFFFFF"/>
        </w:rPr>
        <w:t>十二、公示和聘用</w:t>
      </w:r>
    </w:p>
    <w:p>
      <w:pPr>
        <w:pStyle w:val="6"/>
        <w:widowControl/>
        <w:shd w:val="clear" w:color="auto" w:fill="FFFFFF"/>
        <w:spacing w:beforeAutospacing="0" w:afterAutospacing="0" w:line="560" w:lineRule="exact"/>
        <w:ind w:firstLine="732" w:firstLineChars="200"/>
        <w:jc w:val="both"/>
        <w:rPr>
          <w:rFonts w:ascii="仿宋_GB2312" w:hAnsi="方正仿宋_GB2312" w:eastAsia="仿宋_GB2312" w:cs="方正仿宋_GB2312"/>
          <w:spacing w:val="23"/>
          <w:sz w:val="32"/>
          <w:szCs w:val="32"/>
          <w:shd w:val="clear" w:color="auto" w:fill="FFFFFF"/>
        </w:rPr>
      </w:pPr>
      <w:r>
        <w:rPr>
          <w:rFonts w:hint="eastAsia" w:ascii="仿宋_GB2312" w:hAnsi="方正仿宋_GB2312" w:eastAsia="仿宋_GB2312" w:cs="方正仿宋_GB2312"/>
          <w:spacing w:val="23"/>
          <w:sz w:val="32"/>
          <w:szCs w:val="32"/>
          <w:shd w:val="clear" w:color="auto" w:fill="FFFFFF"/>
        </w:rPr>
        <w:t>（一）根据引进人员的考察及体检结果确定拟引进人员，公示期不少于7个工作日。拟引进人员名单在阿拉善盟人事考试信息网、阿拉善左旗教育体育局、阿拉善左旗12333微信公众平台进行公示，同时公布监督举报电话，接受社会监督。</w:t>
      </w:r>
    </w:p>
    <w:p>
      <w:pPr>
        <w:pStyle w:val="6"/>
        <w:widowControl/>
        <w:shd w:val="clear" w:color="auto" w:fill="FFFFFF"/>
        <w:spacing w:beforeAutospacing="0" w:afterAutospacing="0" w:line="560" w:lineRule="exact"/>
        <w:ind w:firstLine="732" w:firstLineChars="200"/>
        <w:jc w:val="both"/>
        <w:rPr>
          <w:rFonts w:ascii="仿宋_GB2312" w:hAnsi="方正仿宋_GB2312" w:eastAsia="仿宋_GB2312" w:cs="方正仿宋_GB2312"/>
          <w:spacing w:val="23"/>
          <w:sz w:val="32"/>
          <w:szCs w:val="32"/>
          <w:shd w:val="clear" w:color="auto" w:fill="FFFFFF"/>
        </w:rPr>
      </w:pPr>
      <w:r>
        <w:rPr>
          <w:rFonts w:hint="eastAsia" w:ascii="仿宋_GB2312" w:hAnsi="方正仿宋_GB2312" w:eastAsia="仿宋_GB2312" w:cs="方正仿宋_GB2312"/>
          <w:spacing w:val="23"/>
          <w:sz w:val="32"/>
          <w:szCs w:val="32"/>
          <w:shd w:val="clear" w:color="auto" w:fill="FFFFFF"/>
        </w:rPr>
        <w:t>（二）公示无异议的，报旗人才工作领导小组审批，并经盟人才工作领导小组研究同意后办理列编聘用手续。对反映影响引进的问题，查有实据的，不予引进；一时难以查实的，暂缓引进，待问题查清后再决定是否引进。</w:t>
      </w:r>
    </w:p>
    <w:p>
      <w:pPr>
        <w:pStyle w:val="6"/>
        <w:widowControl/>
        <w:shd w:val="clear" w:color="auto" w:fill="FFFFFF"/>
        <w:spacing w:beforeAutospacing="0" w:afterAutospacing="0" w:line="560" w:lineRule="exact"/>
        <w:ind w:firstLine="732" w:firstLineChars="200"/>
        <w:jc w:val="both"/>
        <w:rPr>
          <w:rFonts w:ascii="仿宋_GB2312" w:hAnsi="方正仿宋_GB2312" w:eastAsia="仿宋_GB2312" w:cs="方正仿宋_GB2312"/>
          <w:spacing w:val="23"/>
          <w:sz w:val="32"/>
          <w:szCs w:val="32"/>
          <w:shd w:val="clear" w:color="auto" w:fill="FFFFFF"/>
        </w:rPr>
      </w:pPr>
      <w:r>
        <w:rPr>
          <w:rFonts w:hint="eastAsia" w:ascii="仿宋_GB2312" w:hAnsi="方正仿宋_GB2312" w:eastAsia="仿宋_GB2312" w:cs="方正仿宋_GB2312"/>
          <w:spacing w:val="23"/>
          <w:sz w:val="32"/>
          <w:szCs w:val="32"/>
          <w:shd w:val="clear" w:color="auto" w:fill="FFFFFF"/>
        </w:rPr>
        <w:t>（三）下列报考人员取消引进资格，空缺岗位依次递补。</w:t>
      </w:r>
    </w:p>
    <w:p>
      <w:pPr>
        <w:pStyle w:val="6"/>
        <w:widowControl/>
        <w:shd w:val="clear" w:color="auto" w:fill="FFFFFF"/>
        <w:spacing w:beforeAutospacing="0" w:afterAutospacing="0" w:line="560" w:lineRule="exact"/>
        <w:ind w:firstLine="732" w:firstLineChars="200"/>
        <w:jc w:val="both"/>
        <w:rPr>
          <w:rFonts w:ascii="仿宋_GB2312" w:hAnsi="方正仿宋_GB2312" w:eastAsia="仿宋_GB2312" w:cs="方正仿宋_GB2312"/>
          <w:spacing w:val="23"/>
          <w:sz w:val="32"/>
          <w:szCs w:val="32"/>
          <w:shd w:val="clear" w:color="auto" w:fill="FFFFFF"/>
        </w:rPr>
      </w:pPr>
      <w:r>
        <w:rPr>
          <w:rFonts w:hint="eastAsia" w:ascii="仿宋_GB2312" w:hAnsi="方正仿宋_GB2312" w:eastAsia="仿宋_GB2312" w:cs="方正仿宋_GB2312"/>
          <w:spacing w:val="23"/>
          <w:sz w:val="32"/>
          <w:szCs w:val="32"/>
          <w:shd w:val="clear" w:color="auto" w:fill="FFFFFF"/>
        </w:rPr>
        <w:t>1.2021年毕业不能按时取得毕业证(学位证)，2019年、2020年、2021年毕业生一年内未取得相应教师资格证；</w:t>
      </w:r>
    </w:p>
    <w:p>
      <w:pPr>
        <w:pStyle w:val="6"/>
        <w:widowControl/>
        <w:shd w:val="clear" w:color="auto" w:fill="FFFFFF"/>
        <w:spacing w:beforeAutospacing="0" w:afterAutospacing="0" w:line="560" w:lineRule="exact"/>
        <w:ind w:firstLine="732" w:firstLineChars="200"/>
        <w:jc w:val="both"/>
        <w:rPr>
          <w:rFonts w:ascii="仿宋_GB2312" w:hAnsi="方正仿宋_GB2312" w:eastAsia="仿宋_GB2312" w:cs="方正仿宋_GB2312"/>
          <w:spacing w:val="23"/>
          <w:sz w:val="32"/>
          <w:szCs w:val="32"/>
          <w:shd w:val="clear" w:color="auto" w:fill="FFFFFF"/>
        </w:rPr>
      </w:pPr>
      <w:r>
        <w:rPr>
          <w:rFonts w:hint="eastAsia" w:ascii="仿宋_GB2312" w:hAnsi="方正仿宋_GB2312" w:eastAsia="仿宋_GB2312" w:cs="方正仿宋_GB2312"/>
          <w:spacing w:val="23"/>
          <w:sz w:val="32"/>
          <w:szCs w:val="32"/>
          <w:shd w:val="clear" w:color="auto" w:fill="FFFFFF"/>
        </w:rPr>
        <w:t>2.报考者在本次引才公告下发前，因参加公务员(参照公务员法管理单位工作人员)考录或其他事业单位编制内公开招聘和引进人才，且被其他机关(参公单位)录用（以录用主管机关下发录用文件为准）、事业单位列编聘用的（以事业单位人事综合管理部门下发聘用文件为准）;</w:t>
      </w:r>
    </w:p>
    <w:p>
      <w:pPr>
        <w:pStyle w:val="6"/>
        <w:widowControl/>
        <w:shd w:val="clear" w:color="auto" w:fill="FFFFFF"/>
        <w:spacing w:beforeAutospacing="0" w:afterAutospacing="0" w:line="560" w:lineRule="exact"/>
        <w:ind w:firstLine="732" w:firstLineChars="200"/>
        <w:jc w:val="both"/>
        <w:rPr>
          <w:rFonts w:ascii="仿宋_GB2312" w:hAnsi="方正仿宋_GB2312" w:eastAsia="仿宋_GB2312" w:cs="方正仿宋_GB2312"/>
          <w:spacing w:val="23"/>
          <w:sz w:val="32"/>
          <w:szCs w:val="32"/>
          <w:shd w:val="clear" w:color="auto" w:fill="FFFFFF"/>
        </w:rPr>
      </w:pPr>
      <w:r>
        <w:rPr>
          <w:rFonts w:hint="eastAsia" w:ascii="仿宋_GB2312" w:hAnsi="方正仿宋_GB2312" w:eastAsia="仿宋_GB2312" w:cs="方正仿宋_GB2312"/>
          <w:spacing w:val="23"/>
          <w:sz w:val="32"/>
          <w:szCs w:val="32"/>
          <w:shd w:val="clear" w:color="auto" w:fill="FFFFFF"/>
        </w:rPr>
        <w:t>3.聘用通知下发前考上研究生并已到录取院校报到注册的。</w:t>
      </w:r>
    </w:p>
    <w:p>
      <w:pPr>
        <w:pStyle w:val="6"/>
        <w:widowControl/>
        <w:shd w:val="clear" w:color="auto" w:fill="FFFFFF"/>
        <w:spacing w:beforeAutospacing="0" w:afterAutospacing="0" w:line="560" w:lineRule="exact"/>
        <w:ind w:firstLine="732" w:firstLineChars="200"/>
        <w:jc w:val="both"/>
        <w:rPr>
          <w:rFonts w:ascii="仿宋_GB2312" w:hAnsi="方正仿宋_GB2312" w:eastAsia="仿宋_GB2312" w:cs="方正仿宋_GB2312"/>
          <w:spacing w:val="23"/>
          <w:sz w:val="32"/>
          <w:szCs w:val="32"/>
          <w:shd w:val="clear" w:color="auto" w:fill="FFFFFF"/>
        </w:rPr>
      </w:pPr>
      <w:r>
        <w:rPr>
          <w:rFonts w:hint="eastAsia" w:ascii="仿宋_GB2312" w:hAnsi="方正仿宋_GB2312" w:eastAsia="仿宋_GB2312" w:cs="方正仿宋_GB2312"/>
          <w:spacing w:val="23"/>
          <w:sz w:val="32"/>
          <w:szCs w:val="32"/>
          <w:shd w:val="clear" w:color="auto" w:fill="FFFFFF"/>
        </w:rPr>
        <w:t>（四）引进人员在公示后主动放弃的，空缺岗位依次递补。</w:t>
      </w:r>
    </w:p>
    <w:p>
      <w:pPr>
        <w:pStyle w:val="6"/>
        <w:widowControl/>
        <w:shd w:val="clear" w:color="auto" w:fill="FFFFFF"/>
        <w:spacing w:beforeAutospacing="0" w:afterAutospacing="0" w:line="560" w:lineRule="exact"/>
        <w:ind w:firstLine="732" w:firstLineChars="200"/>
        <w:jc w:val="both"/>
        <w:rPr>
          <w:rFonts w:ascii="仿宋_GB2312" w:hAnsi="方正仿宋_GB2312" w:eastAsia="仿宋_GB2312" w:cs="方正仿宋_GB2312"/>
          <w:spacing w:val="23"/>
          <w:sz w:val="32"/>
          <w:szCs w:val="32"/>
          <w:shd w:val="clear" w:color="auto" w:fill="FFFFFF"/>
        </w:rPr>
      </w:pPr>
      <w:r>
        <w:rPr>
          <w:rFonts w:hint="eastAsia" w:ascii="仿宋_GB2312" w:hAnsi="方正仿宋_GB2312" w:eastAsia="仿宋_GB2312" w:cs="方正仿宋_GB2312"/>
          <w:spacing w:val="23"/>
          <w:sz w:val="32"/>
          <w:szCs w:val="32"/>
          <w:shd w:val="clear" w:color="auto" w:fill="FFFFFF"/>
        </w:rPr>
        <w:t>（五）拟聘用人员应在规定时间内到岗报到，否则视为自动放弃，取消其聘用资格，所空缺岗位不再进行递补。</w:t>
      </w:r>
    </w:p>
    <w:p>
      <w:pPr>
        <w:pStyle w:val="6"/>
        <w:widowControl/>
        <w:shd w:val="clear" w:color="auto" w:fill="FFFFFF"/>
        <w:spacing w:beforeAutospacing="0" w:afterAutospacing="0" w:line="560" w:lineRule="exact"/>
        <w:ind w:firstLine="732" w:firstLineChars="200"/>
        <w:jc w:val="both"/>
        <w:rPr>
          <w:rFonts w:ascii="仿宋_GB2312" w:hAnsi="方正仿宋_GB2312" w:eastAsia="仿宋_GB2312" w:cs="方正仿宋_GB2312"/>
          <w:spacing w:val="23"/>
          <w:sz w:val="32"/>
          <w:szCs w:val="32"/>
          <w:shd w:val="clear" w:color="auto" w:fill="FFFFFF"/>
        </w:rPr>
      </w:pPr>
      <w:r>
        <w:rPr>
          <w:rFonts w:hint="eastAsia" w:ascii="仿宋_GB2312" w:hAnsi="方正仿宋_GB2312" w:eastAsia="仿宋_GB2312" w:cs="方正仿宋_GB2312"/>
          <w:spacing w:val="23"/>
          <w:sz w:val="32"/>
          <w:szCs w:val="32"/>
          <w:shd w:val="clear" w:color="auto" w:fill="FFFFFF"/>
        </w:rPr>
        <w:t>（六）用人单位与应聘人员签订聘用合同，服务期限为5年。聘用合同中，用人单位应与初次就业的新聘用人员约定试用期，试用期为12个月。试用期包括在聘用合同期限内，试用期满合格的，予以转正；试用期间或试用期满不合格的，取消聘用。因试用期（含试用期间和试用期满）不合格被取消聘用的，所空缺岗位不再进行递补。</w:t>
      </w:r>
    </w:p>
    <w:p>
      <w:pPr>
        <w:pStyle w:val="6"/>
        <w:widowControl/>
        <w:shd w:val="clear" w:color="auto" w:fill="FFFFFF"/>
        <w:spacing w:beforeAutospacing="0" w:afterAutospacing="0" w:line="560" w:lineRule="exact"/>
        <w:ind w:firstLine="640" w:firstLineChars="200"/>
        <w:jc w:val="both"/>
        <w:rPr>
          <w:rFonts w:ascii="黑体" w:hAnsi="黑体" w:eastAsia="黑体" w:cs="方正仿宋_GB2312"/>
          <w:sz w:val="32"/>
          <w:szCs w:val="32"/>
        </w:rPr>
      </w:pPr>
      <w:r>
        <w:rPr>
          <w:rFonts w:hint="eastAsia" w:ascii="黑体" w:hAnsi="黑体" w:eastAsia="黑体" w:cs="方正仿宋_GB2312"/>
          <w:sz w:val="32"/>
          <w:szCs w:val="32"/>
        </w:rPr>
        <w:t>十三、其他</w:t>
      </w:r>
    </w:p>
    <w:p>
      <w:pPr>
        <w:pStyle w:val="6"/>
        <w:widowControl/>
        <w:shd w:val="clear" w:color="auto" w:fill="FFFFFF"/>
        <w:spacing w:beforeAutospacing="0" w:afterAutospacing="0" w:line="560" w:lineRule="exact"/>
        <w:ind w:firstLine="732" w:firstLineChars="200"/>
        <w:jc w:val="both"/>
        <w:rPr>
          <w:rFonts w:ascii="仿宋_GB2312" w:hAnsi="方正仿宋_GB2312" w:eastAsia="仿宋_GB2312" w:cs="方正仿宋_GB2312"/>
          <w:spacing w:val="23"/>
          <w:sz w:val="32"/>
          <w:szCs w:val="32"/>
          <w:shd w:val="clear" w:color="auto" w:fill="FFFFFF"/>
        </w:rPr>
      </w:pPr>
      <w:r>
        <w:rPr>
          <w:rFonts w:hint="eastAsia" w:ascii="仿宋_GB2312" w:hAnsi="方正仿宋_GB2312" w:eastAsia="仿宋_GB2312" w:cs="方正仿宋_GB2312"/>
          <w:spacing w:val="23"/>
          <w:sz w:val="32"/>
          <w:szCs w:val="32"/>
          <w:shd w:val="clear" w:color="auto" w:fill="FFFFFF"/>
        </w:rPr>
        <w:t>1.资格复审、面试、体检、考察等不同环节递补工作，同一岗位只递补一次。</w:t>
      </w:r>
    </w:p>
    <w:p>
      <w:pPr>
        <w:pStyle w:val="6"/>
        <w:widowControl/>
        <w:shd w:val="clear" w:color="auto" w:fill="FFFFFF"/>
        <w:spacing w:beforeAutospacing="0" w:afterAutospacing="0" w:line="560" w:lineRule="exact"/>
        <w:ind w:firstLine="732" w:firstLineChars="200"/>
        <w:jc w:val="both"/>
        <w:rPr>
          <w:rFonts w:ascii="仿宋_GB2312" w:hAnsi="方正仿宋_GB2312" w:eastAsia="仿宋_GB2312" w:cs="方正仿宋_GB2312"/>
          <w:spacing w:val="23"/>
          <w:sz w:val="32"/>
          <w:szCs w:val="32"/>
          <w:shd w:val="clear" w:color="auto" w:fill="FFFFFF"/>
        </w:rPr>
      </w:pPr>
      <w:r>
        <w:rPr>
          <w:rFonts w:hint="eastAsia" w:ascii="仿宋_GB2312" w:hAnsi="方正仿宋_GB2312" w:eastAsia="仿宋_GB2312" w:cs="方正仿宋_GB2312"/>
          <w:spacing w:val="23"/>
          <w:sz w:val="32"/>
          <w:szCs w:val="32"/>
          <w:shd w:val="clear" w:color="auto" w:fill="FFFFFF"/>
        </w:rPr>
        <w:t>2.引才考试不指定考试辅导用书，不举办、不委托任何机构举办考试辅导培训班。社会上出现的借公务员或事业单位公开招聘的考试命题组、专门培训机构等名义举办的辅导班、辅导网站或发行的出版物、上网卡等，均与本次引才工作无关。</w:t>
      </w:r>
    </w:p>
    <w:p>
      <w:pPr>
        <w:pStyle w:val="6"/>
        <w:widowControl/>
        <w:shd w:val="clear" w:color="auto" w:fill="FFFFFF"/>
        <w:spacing w:beforeAutospacing="0" w:afterAutospacing="0" w:line="560" w:lineRule="exact"/>
        <w:ind w:firstLine="732" w:firstLineChars="200"/>
        <w:jc w:val="both"/>
        <w:rPr>
          <w:rFonts w:ascii="仿宋_GB2312" w:hAnsi="方正仿宋_GB2312" w:eastAsia="仿宋_GB2312" w:cs="方正仿宋_GB2312"/>
          <w:spacing w:val="23"/>
          <w:sz w:val="32"/>
          <w:szCs w:val="32"/>
          <w:shd w:val="clear" w:color="auto" w:fill="FFFFFF"/>
        </w:rPr>
      </w:pPr>
      <w:r>
        <w:rPr>
          <w:rFonts w:hint="eastAsia" w:ascii="仿宋_GB2312" w:hAnsi="方正仿宋_GB2312" w:eastAsia="仿宋_GB2312" w:cs="方正仿宋_GB2312"/>
          <w:spacing w:val="23"/>
          <w:sz w:val="32"/>
          <w:szCs w:val="32"/>
          <w:shd w:val="clear" w:color="auto" w:fill="FFFFFF"/>
        </w:rPr>
        <w:t>3.对报考人员的资格审查贯穿工作全过程，任何阶段发现报考人员弄虚作假的，一经查实，即取消其相应资格。对违反规定的已聘用人员，一经查实，解除聘用合同，予以清退。</w:t>
      </w:r>
    </w:p>
    <w:p>
      <w:pPr>
        <w:pStyle w:val="6"/>
        <w:widowControl/>
        <w:shd w:val="clear" w:color="auto" w:fill="FFFFFF"/>
        <w:spacing w:beforeAutospacing="0" w:afterAutospacing="0" w:line="560" w:lineRule="exact"/>
        <w:ind w:firstLine="732" w:firstLineChars="200"/>
        <w:jc w:val="both"/>
        <w:rPr>
          <w:rFonts w:ascii="仿宋_GB2312" w:hAnsi="方正仿宋_GB2312" w:eastAsia="仿宋_GB2312" w:cs="方正仿宋_GB2312"/>
          <w:spacing w:val="23"/>
          <w:sz w:val="32"/>
          <w:szCs w:val="32"/>
          <w:shd w:val="clear" w:color="auto" w:fill="FFFFFF"/>
        </w:rPr>
      </w:pPr>
      <w:r>
        <w:rPr>
          <w:rFonts w:hint="eastAsia" w:ascii="仿宋_GB2312" w:hAnsi="方正仿宋_GB2312" w:eastAsia="仿宋_GB2312" w:cs="方正仿宋_GB2312"/>
          <w:spacing w:val="23"/>
          <w:sz w:val="32"/>
          <w:szCs w:val="32"/>
          <w:shd w:val="clear" w:color="auto" w:fill="FFFFFF"/>
        </w:rPr>
        <w:t>4.报考人员要严格按照新冠肺炎疫情防控要求佩戴口罩、提供健康码等（具体要求详见笔试、面试、资格复审等环节公告），对不服从管理的人员取消报考资格，并按相关规定处理。</w:t>
      </w:r>
    </w:p>
    <w:p>
      <w:pPr>
        <w:pStyle w:val="6"/>
        <w:widowControl/>
        <w:shd w:val="clear" w:color="auto" w:fill="FFFFFF"/>
        <w:spacing w:beforeAutospacing="0" w:afterAutospacing="0" w:line="560" w:lineRule="exact"/>
        <w:ind w:firstLine="732" w:firstLineChars="200"/>
        <w:jc w:val="both"/>
        <w:rPr>
          <w:rFonts w:ascii="仿宋_GB2312" w:hAnsi="方正仿宋_GB2312" w:eastAsia="仿宋_GB2312" w:cs="方正仿宋_GB2312"/>
          <w:spacing w:val="23"/>
          <w:sz w:val="32"/>
          <w:szCs w:val="32"/>
          <w:shd w:val="clear" w:color="auto" w:fill="FFFFFF"/>
        </w:rPr>
      </w:pPr>
      <w:r>
        <w:rPr>
          <w:rFonts w:hint="eastAsia" w:ascii="仿宋_GB2312" w:hAnsi="方正仿宋_GB2312" w:eastAsia="仿宋_GB2312" w:cs="方正仿宋_GB2312"/>
          <w:spacing w:val="23"/>
          <w:sz w:val="32"/>
          <w:szCs w:val="32"/>
          <w:shd w:val="clear" w:color="auto" w:fill="FFFFFF"/>
        </w:rPr>
        <w:t>5.本简章中未尽事宜及有关信息，将在阿拉善盟人事考试信息网、阿拉善左旗教育体育局、阿拉善左旗12333微信公众平台公布，请予关注。</w:t>
      </w:r>
    </w:p>
    <w:p>
      <w:pPr>
        <w:pStyle w:val="6"/>
        <w:widowControl/>
        <w:shd w:val="clear" w:color="auto" w:fill="FFFFFF"/>
        <w:spacing w:beforeAutospacing="0" w:afterAutospacing="0" w:line="560" w:lineRule="exact"/>
        <w:ind w:firstLine="732" w:firstLineChars="200"/>
        <w:jc w:val="both"/>
        <w:rPr>
          <w:rFonts w:ascii="仿宋_GB2312" w:hAnsi="方正仿宋_GB2312" w:eastAsia="仿宋_GB2312" w:cs="方正仿宋_GB2312"/>
          <w:spacing w:val="23"/>
          <w:sz w:val="32"/>
          <w:szCs w:val="32"/>
          <w:shd w:val="clear" w:color="auto" w:fill="FFFFFF"/>
        </w:rPr>
      </w:pPr>
      <w:r>
        <w:rPr>
          <w:rFonts w:hint="eastAsia" w:ascii="仿宋_GB2312" w:hAnsi="方正仿宋_GB2312" w:eastAsia="仿宋_GB2312" w:cs="方正仿宋_GB2312"/>
          <w:spacing w:val="23"/>
          <w:sz w:val="32"/>
          <w:szCs w:val="32"/>
          <w:shd w:val="clear" w:color="auto" w:fill="FFFFFF"/>
        </w:rPr>
        <w:t>本简章由引才领导小组办公室负责解释。</w:t>
      </w:r>
    </w:p>
    <w:p>
      <w:pPr>
        <w:pStyle w:val="6"/>
        <w:widowControl/>
        <w:shd w:val="clear" w:color="auto" w:fill="FFFFFF"/>
        <w:spacing w:beforeAutospacing="0" w:afterAutospacing="0" w:line="560" w:lineRule="exact"/>
        <w:jc w:val="both"/>
        <w:rPr>
          <w:rFonts w:ascii="仿宋_GB2312" w:hAnsi="方正仿宋_GB2312" w:eastAsia="仿宋_GB2312" w:cs="方正仿宋_GB2312"/>
          <w:spacing w:val="23"/>
          <w:sz w:val="32"/>
          <w:szCs w:val="32"/>
          <w:shd w:val="clear" w:color="auto" w:fill="FFFFFF"/>
        </w:rPr>
      </w:pPr>
    </w:p>
    <w:p>
      <w:pPr>
        <w:pStyle w:val="6"/>
        <w:widowControl/>
        <w:shd w:val="clear" w:color="auto" w:fill="FFFFFF"/>
        <w:spacing w:beforeAutospacing="0" w:afterAutospacing="0" w:line="560" w:lineRule="exact"/>
        <w:jc w:val="both"/>
        <w:rPr>
          <w:rFonts w:ascii="方正仿宋_GB2312" w:hAnsi="方正仿宋_GB2312" w:eastAsia="方正仿宋_GB2312" w:cs="方正仿宋_GB2312"/>
          <w:spacing w:val="8"/>
          <w:sz w:val="32"/>
          <w:szCs w:val="32"/>
          <w:shd w:val="clear" w:color="auto" w:fill="FFFFFF"/>
        </w:rPr>
      </w:pPr>
    </w:p>
    <w:p>
      <w:pPr>
        <w:pStyle w:val="6"/>
        <w:widowControl/>
        <w:shd w:val="clear" w:color="auto" w:fill="FFFFFF"/>
        <w:spacing w:beforeAutospacing="0" w:afterAutospacing="0" w:line="560" w:lineRule="exact"/>
        <w:jc w:val="both"/>
        <w:rPr>
          <w:rFonts w:ascii="方正仿宋_GB2312" w:hAnsi="方正仿宋_GB2312" w:eastAsia="方正仿宋_GB2312" w:cs="方正仿宋_GB2312"/>
          <w:spacing w:val="8"/>
          <w:sz w:val="32"/>
          <w:szCs w:val="32"/>
          <w:shd w:val="clear" w:color="auto" w:fill="FFFFFF"/>
        </w:rPr>
      </w:pPr>
    </w:p>
    <w:p>
      <w:pPr>
        <w:pStyle w:val="6"/>
        <w:widowControl/>
        <w:shd w:val="clear" w:color="auto" w:fill="FFFFFF"/>
        <w:spacing w:beforeAutospacing="0" w:afterAutospacing="0" w:line="560" w:lineRule="exact"/>
        <w:jc w:val="both"/>
        <w:rPr>
          <w:rFonts w:ascii="方正仿宋_GB2312" w:hAnsi="方正仿宋_GB2312" w:eastAsia="方正仿宋_GB2312" w:cs="方正仿宋_GB2312"/>
          <w:spacing w:val="8"/>
          <w:sz w:val="32"/>
          <w:szCs w:val="32"/>
          <w:shd w:val="clear" w:color="auto" w:fill="FFFFFF"/>
        </w:rPr>
      </w:pPr>
    </w:p>
    <w:p>
      <w:pPr>
        <w:pStyle w:val="6"/>
        <w:widowControl/>
        <w:shd w:val="clear" w:color="auto" w:fill="FFFFFF"/>
        <w:spacing w:beforeAutospacing="0" w:afterAutospacing="0" w:line="560" w:lineRule="exact"/>
        <w:jc w:val="both"/>
        <w:rPr>
          <w:rFonts w:ascii="方正仿宋_GB2312" w:hAnsi="方正仿宋_GB2312" w:eastAsia="方正仿宋_GB2312" w:cs="方正仿宋_GB2312"/>
          <w:spacing w:val="8"/>
          <w:sz w:val="32"/>
          <w:szCs w:val="32"/>
          <w:shd w:val="clear" w:color="auto" w:fill="FFFFFF"/>
        </w:rPr>
      </w:pPr>
    </w:p>
    <w:p>
      <w:pPr>
        <w:pStyle w:val="6"/>
        <w:widowControl/>
        <w:shd w:val="clear" w:color="auto" w:fill="FFFFFF"/>
        <w:spacing w:beforeAutospacing="0" w:afterAutospacing="0" w:line="560" w:lineRule="exact"/>
        <w:jc w:val="both"/>
        <w:rPr>
          <w:rFonts w:ascii="方正仿宋_GB2312" w:hAnsi="方正仿宋_GB2312" w:eastAsia="方正仿宋_GB2312" w:cs="方正仿宋_GB2312"/>
          <w:spacing w:val="8"/>
          <w:sz w:val="32"/>
          <w:szCs w:val="32"/>
          <w:shd w:val="clear" w:color="auto" w:fill="FFFFFF"/>
        </w:rPr>
      </w:pPr>
    </w:p>
    <w:p>
      <w:pPr>
        <w:spacing w:line="560" w:lineRule="exact"/>
      </w:pPr>
    </w:p>
    <w:sectPr>
      <w:pgSz w:w="11906" w:h="16838"/>
      <w:pgMar w:top="1191" w:right="1191" w:bottom="1191"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小标宋_GBK">
    <w:altName w:val="微软雅黑"/>
    <w:panose1 w:val="00000000000000000000"/>
    <w:charset w:val="86"/>
    <w:family w:val="auto"/>
    <w:pitch w:val="default"/>
    <w:sig w:usb0="00000000" w:usb1="00000000"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_GB2312">
    <w:altName w:val="仿宋"/>
    <w:panose1 w:val="00000000000000000000"/>
    <w:charset w:val="86"/>
    <w:family w:val="auto"/>
    <w:pitch w:val="default"/>
    <w:sig w:usb0="00000000" w:usb1="00000000"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574417B9"/>
    <w:rsid w:val="000001BF"/>
    <w:rsid w:val="00091655"/>
    <w:rsid w:val="00210926"/>
    <w:rsid w:val="002D0A0E"/>
    <w:rsid w:val="00443E76"/>
    <w:rsid w:val="00491ACA"/>
    <w:rsid w:val="004D695E"/>
    <w:rsid w:val="005D2133"/>
    <w:rsid w:val="0062517A"/>
    <w:rsid w:val="006E3682"/>
    <w:rsid w:val="00751032"/>
    <w:rsid w:val="00936CAD"/>
    <w:rsid w:val="009C6B16"/>
    <w:rsid w:val="00A513DE"/>
    <w:rsid w:val="00A57702"/>
    <w:rsid w:val="00AC2283"/>
    <w:rsid w:val="00B73EEB"/>
    <w:rsid w:val="00C43A95"/>
    <w:rsid w:val="00C5522E"/>
    <w:rsid w:val="00C57A23"/>
    <w:rsid w:val="00EC3861"/>
    <w:rsid w:val="00F50FE7"/>
    <w:rsid w:val="00F815B1"/>
    <w:rsid w:val="06A93CFA"/>
    <w:rsid w:val="25866A16"/>
    <w:rsid w:val="2A52457A"/>
    <w:rsid w:val="2A9414E4"/>
    <w:rsid w:val="354A6C3B"/>
    <w:rsid w:val="3779288A"/>
    <w:rsid w:val="3A9D628C"/>
    <w:rsid w:val="3BAC379F"/>
    <w:rsid w:val="45E944D5"/>
    <w:rsid w:val="4E8F063B"/>
    <w:rsid w:val="51E22838"/>
    <w:rsid w:val="574417B9"/>
    <w:rsid w:val="5C837D09"/>
    <w:rsid w:val="65E002B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qFormat/>
    <w:uiPriority w:val="0"/>
    <w:rPr>
      <w:sz w:val="18"/>
      <w:szCs w:val="18"/>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rPr>
  </w:style>
  <w:style w:type="character" w:customStyle="1" w:styleId="10">
    <w:name w:val="页眉 Char"/>
    <w:basedOn w:val="8"/>
    <w:link w:val="5"/>
    <w:qFormat/>
    <w:uiPriority w:val="0"/>
    <w:rPr>
      <w:rFonts w:asciiTheme="minorHAnsi" w:hAnsiTheme="minorHAnsi" w:eastAsiaTheme="minorEastAsia" w:cstheme="minorBidi"/>
      <w:kern w:val="2"/>
      <w:sz w:val="18"/>
      <w:szCs w:val="18"/>
    </w:rPr>
  </w:style>
  <w:style w:type="character" w:customStyle="1" w:styleId="11">
    <w:name w:val="页脚 Char"/>
    <w:basedOn w:val="8"/>
    <w:link w:val="4"/>
    <w:qFormat/>
    <w:uiPriority w:val="0"/>
    <w:rPr>
      <w:rFonts w:asciiTheme="minorHAnsi" w:hAnsiTheme="minorHAnsi" w:eastAsiaTheme="minorEastAsia" w:cstheme="minorBidi"/>
      <w:kern w:val="2"/>
      <w:sz w:val="18"/>
      <w:szCs w:val="18"/>
    </w:rPr>
  </w:style>
  <w:style w:type="character" w:customStyle="1" w:styleId="12">
    <w:name w:val="批注框文本 Char"/>
    <w:basedOn w:val="8"/>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922</Words>
  <Characters>5258</Characters>
  <Lines>43</Lines>
  <Paragraphs>12</Paragraphs>
  <TotalTime>70</TotalTime>
  <ScaleCrop>false</ScaleCrop>
  <LinksUpToDate>false</LinksUpToDate>
  <CharactersWithSpaces>6168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2021-02-03T03:23:00Z</dcterms:created>
  <dc:creator>大耳朵妮妮 </dc:creator>
  <cp:lastModifiedBy>wwl</cp:lastModifiedBy>
  <cp:lastPrinted>2021-03-09T01:38:00Z</cp:lastPrinted>
  <dcterms:modified xsi:type="dcterms:W3CDTF">2021-03-10T07:43:37Z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244717800_btnclosed</vt:lpwstr>
  </property>
</Properties>
</file>