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6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36"/>
                <w:szCs w:val="36"/>
                <w:bdr w:val="none" w:color="auto" w:sz="0" w:space="0"/>
              </w:rPr>
              <w:t> 安宁市教育体育局2021</w:t>
            </w: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525252"/>
                <w:spacing w:val="0"/>
                <w:sz w:val="36"/>
                <w:szCs w:val="36"/>
                <w:bdr w:val="none" w:color="auto" w:sz="0" w:space="0"/>
              </w:rPr>
              <w:t>年市内公开选调教师计划表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995"/>
        <w:gridCol w:w="1095"/>
        <w:gridCol w:w="2985"/>
        <w:gridCol w:w="1059"/>
        <w:gridCol w:w="94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9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拟选调人数</w:t>
            </w:r>
          </w:p>
        </w:tc>
        <w:tc>
          <w:tcPr>
            <w:tcW w:w="29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拟选调学科及人数</w:t>
            </w:r>
          </w:p>
        </w:tc>
        <w:tc>
          <w:tcPr>
            <w:tcW w:w="21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其他条件</w:t>
            </w:r>
          </w:p>
        </w:tc>
        <w:tc>
          <w:tcPr>
            <w:tcW w:w="9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9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安宁市宁湖小学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5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小学语文3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人（其中从乡镇学校选调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人）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近5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年（从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2015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9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月至今）至少有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3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年从事与报考岗位一致的学科教学工作。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9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小学数学2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人（其中从乡镇学校选调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人）</w:t>
            </w:r>
          </w:p>
        </w:tc>
        <w:tc>
          <w:tcPr>
            <w:tcW w:w="21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9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5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21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838200" cy="6096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安宁市教育体育局市内公开选调中小学教师报名登记表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964"/>
        <w:gridCol w:w="75"/>
        <w:gridCol w:w="299"/>
        <w:gridCol w:w="314"/>
        <w:gridCol w:w="668"/>
        <w:gridCol w:w="725"/>
        <w:gridCol w:w="987"/>
        <w:gridCol w:w="283"/>
        <w:gridCol w:w="615"/>
        <w:gridCol w:w="182"/>
        <w:gridCol w:w="375"/>
        <w:gridCol w:w="764"/>
        <w:gridCol w:w="149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姓  名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（小一寸）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5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学  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现任教学科</w:t>
            </w:r>
          </w:p>
        </w:tc>
        <w:tc>
          <w:tcPr>
            <w:tcW w:w="24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99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历年年度考核是否均为合格及以上等次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463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70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38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307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担任职务和任教学科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9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xxxx</w:t>
            </w:r>
            <w:r>
              <w:rPr>
                <w:rFonts w:ascii="楷体" w:hAnsi="楷体" w:eastAsia="楷体" w:cs="楷体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x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xxxx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x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9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主要荣誉和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教育教学业绩</w:t>
            </w:r>
          </w:p>
        </w:tc>
        <w:tc>
          <w:tcPr>
            <w:tcW w:w="838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个人承诺</w:t>
            </w:r>
          </w:p>
        </w:tc>
        <w:tc>
          <w:tcPr>
            <w:tcW w:w="838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65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本报名表所填写的信息准确无误，所提交的证件、资料和照片真实有效，若有虚假，自愿放弃选调资格。若调入单位没有空岗，由调入单位根据岗位设置情况调剂确定聘用岗位。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65" w:lineRule="atLeast"/>
              <w:ind w:left="0" w:right="0" w:firstLine="126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承诺人签名（手写）：                        年   月  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838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                            审查人员签字：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1"/>
                <w:szCs w:val="21"/>
                <w:bdr w:val="none" w:color="auto" w:sz="0" w:space="0"/>
              </w:rPr>
              <w:t>                                                     年   月 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838200" cy="609600"/>
            <wp:effectExtent l="0" t="0" r="0" b="0"/>
            <wp:docPr id="2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兹有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xxx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学校教师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xxx,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男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/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女，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族，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xxxx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月生，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学历。该教师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xxxx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月参加工作，至今已在我校任教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年；历年年度考核均为合格及以上等次；该教师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xxxx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月至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xxxx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月担任班主任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/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教研组长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/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年级组长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/xxx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主任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......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，已连续担任班主任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/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教研组长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/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年级组长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/xxx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主任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......x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年；该教师近五年中有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年从事与报考岗位一致的学科教学工作；该教师连续三年（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个学期）的教学成绩情况如下：</w:t>
      </w:r>
    </w:p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7"/>
        <w:gridCol w:w="1469"/>
        <w:gridCol w:w="1409"/>
        <w:gridCol w:w="1544"/>
        <w:gridCol w:w="121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任教班级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任教学科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任教班级期末统考平均分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xxxx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xxxx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xxxx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xxxx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xxxx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xxxx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xxxx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xxxx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xxxx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xxxx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xxxx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月至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xxxx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x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525252"/>
                <w:spacing w:val="0"/>
                <w:sz w:val="28"/>
                <w:szCs w:val="28"/>
                <w:bdr w:val="none" w:color="auto" w:sz="0" w:space="0"/>
              </w:rPr>
              <w:t>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aps w:val="0"/>
                <w:color w:val="525252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45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单位负责人签字：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xxx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学校（公章）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xxxx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x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532E8"/>
    <w:rsid w:val="01AA6EFB"/>
    <w:rsid w:val="1CB532E8"/>
    <w:rsid w:val="318835BB"/>
    <w:rsid w:val="6E60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hyperlink" Target="http://kman.gov.cn/upload/resources/image/2021/03/05/2433109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kman.gov.cn/upload/resources/image/2021/03/05/2433108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2009-06-30T16:56:36Z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